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D8ED" w14:textId="77777777" w:rsidR="00D9788F" w:rsidRDefault="00D9788F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5E53D74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  <w:t>COMMENT #1</w:t>
      </w:r>
    </w:p>
    <w:p w14:paraId="3265F896" w14:textId="77777777" w:rsidR="00172CB8" w:rsidRDefault="00172CB8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CFE4F56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Clause No/Subclause No/Annex: </w:t>
      </w: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</w:p>
    <w:p w14:paraId="13365C9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Intent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 an Objection</w:t>
      </w:r>
    </w:p>
    <w:p w14:paraId="278B48ED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Type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Technical</w:t>
      </w:r>
    </w:p>
    <w:p w14:paraId="257982CB" w14:textId="77777777" w:rsidR="00172CB8" w:rsidRDefault="00172CB8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419B5F4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Comment</w:t>
      </w:r>
    </w:p>
    <w:p w14:paraId="00A386E8" w14:textId="77777777" w:rsidR="00172CB8" w:rsidRDefault="00172CB8" w:rsidP="008A29D9">
      <w:pP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1C7B30C6" w14:textId="77777777" w:rsidR="00D9788F" w:rsidRDefault="008A29D9" w:rsidP="008A29D9">
      <w:pP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Proposed Change</w:t>
      </w:r>
    </w:p>
    <w:p w14:paraId="3D0AE224" w14:textId="77777777" w:rsidR="00172CB8" w:rsidRDefault="00172CB8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6592459F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  <w:t>COMMENT #2</w:t>
      </w:r>
    </w:p>
    <w:p w14:paraId="23B2227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3E13DF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Clause No/Subclause No/Annex: </w:t>
      </w:r>
      <w:r>
        <w:rPr>
          <w:rFonts w:ascii="TimesNewRomanPSMT" w:hAnsi="TimesNewRomanPSMT" w:cs="TimesNewRomanPSMT"/>
          <w:color w:val="000000"/>
          <w:sz w:val="24"/>
          <w:szCs w:val="24"/>
        </w:rPr>
        <w:t>13 to 17</w:t>
      </w:r>
    </w:p>
    <w:p w14:paraId="73132DE7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Paragraph/Figure/Table/Note: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4.3.3 and 4.4 and 4.5</w:t>
      </w:r>
    </w:p>
    <w:p w14:paraId="41D4FCD1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Intent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 an Objection</w:t>
      </w:r>
    </w:p>
    <w:p w14:paraId="22F3A82F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Type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Editorial</w:t>
      </w:r>
    </w:p>
    <w:p w14:paraId="7887C6C6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0BE18083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Comment</w:t>
      </w:r>
    </w:p>
    <w:p w14:paraId="650BC853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01114D6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Guarded testing is an important part of our business practice and I want to make sure we are</w:t>
      </w:r>
    </w:p>
    <w:p w14:paraId="7A5912CE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allowed a clear and manageable method to accomplish it that doesn't raise our cost of doing</w:t>
      </w:r>
    </w:p>
    <w:p w14:paraId="46336A76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business or reduce the accuracy of infiltration measurements that we have been consistently</w:t>
      </w:r>
    </w:p>
    <w:p w14:paraId="3D8813FF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providing for 10+ years using guarded testing.</w:t>
      </w:r>
    </w:p>
    <w:p w14:paraId="2874036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5B2E06F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Section 4.3.3 seems to allow guarded testing (simultaneous multi-zone) if the Air Barrier</w:t>
      </w:r>
    </w:p>
    <w:p w14:paraId="3A58B247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Association of America Standard Method for Building Enclosure Airtightness Compliance</w:t>
      </w:r>
    </w:p>
    <w:p w14:paraId="77BC3138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Testing is followed.</w:t>
      </w:r>
    </w:p>
    <w:p w14:paraId="09B932F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0E5373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ABAA standard method has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it's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own methodology for setting up and conducting the test and</w:t>
      </w:r>
    </w:p>
    <w:p w14:paraId="14846B76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section 4.3.3 says the test shall be conducted according to this standard method.</w:t>
      </w:r>
    </w:p>
    <w:p w14:paraId="371B5AF8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F7DB26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ABAA standard method includes the three allowable test methods: multipoint regression</w:t>
      </w:r>
    </w:p>
    <w:p w14:paraId="0432499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(based on ASTM E779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),repeated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single point (based on ASTM E1827) and repeated two-point</w:t>
      </w:r>
    </w:p>
    <w:p w14:paraId="183D67A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pressure testing (based on ASTM E1827).</w:t>
      </w:r>
    </w:p>
    <w:p w14:paraId="06BEC7BE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001757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Section 4.4 details how to run single point and multi point testing. I think this section doesn't</w:t>
      </w:r>
    </w:p>
    <w:p w14:paraId="33049EA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apply if 4.3.3 is being used, otherwise they are potentially in conflict.</w:t>
      </w:r>
    </w:p>
    <w:p w14:paraId="5347B553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1041BA1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Section 4.5 gives guidance on how to adjust results for single point testing. I think this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shoudl</w:t>
      </w:r>
      <w:proofErr w:type="spellEnd"/>
    </w:p>
    <w:p w14:paraId="15A4A73D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also not apply if 4.3.3 is being followed.</w:t>
      </w:r>
    </w:p>
    <w:p w14:paraId="68B08808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75F7B13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I'm not sure I understand the rational for externalizing this methodology for guarded testing from</w:t>
      </w:r>
    </w:p>
    <w:p w14:paraId="05017A1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more explicit RESNET standard, but if that is in fact happening, then I think Sections 4.4 and</w:t>
      </w:r>
    </w:p>
    <w:p w14:paraId="24B5BDA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4.5 should be not applicable when Section 4.3.3 is followed.</w:t>
      </w:r>
    </w:p>
    <w:p w14:paraId="6B39FF8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B0C6636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Guarded testing is an important part of our business practice and I want to make sure we are</w:t>
      </w:r>
    </w:p>
    <w:p w14:paraId="15B9F7D1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allowed a clear and manageable method to accomplish it that doesn't raise our cost of doing</w:t>
      </w:r>
    </w:p>
    <w:p w14:paraId="1A64CA5F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business or reduce the accuracy of infiltration limits that we have been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consistantly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providing for</w:t>
      </w:r>
    </w:p>
    <w:p w14:paraId="27B44FE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10 years using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guarde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testing.</w:t>
      </w:r>
    </w:p>
    <w:p w14:paraId="4B69AC3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30002095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Proposed Change</w:t>
      </w:r>
    </w:p>
    <w:p w14:paraId="0FEEB7DE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4107AE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4.4. Procedure to Conduct Airtightness Test. The leakage of the enclosure shall be measured</w:t>
      </w:r>
    </w:p>
    <w:p w14:paraId="174856D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using either the One-Point Airtightness Test in Section 4.4.1 or the Multi-Point Airtightness Test</w:t>
      </w:r>
    </w:p>
    <w:p w14:paraId="4D3895A1" w14:textId="77777777" w:rsidR="008A29D9" w:rsidRPr="00AA7ACB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Section 4.4.2. </w:t>
      </w:r>
      <w:r w:rsidRPr="00AA7ACB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Alternatively, if test apparatus and </w:t>
      </w:r>
      <w:proofErr w:type="spellStart"/>
      <w:r w:rsidRPr="00AA7ACB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prepration</w:t>
      </w:r>
      <w:proofErr w:type="spellEnd"/>
      <w:r w:rsidRPr="00AA7ACB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 follow Section 4.3.3, the</w:t>
      </w:r>
    </w:p>
    <w:p w14:paraId="0ED11051" w14:textId="77777777" w:rsidR="008A29D9" w:rsidRPr="00AA7ACB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AA7ACB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procedure of the Air Barrier Association of America Standard Method for Building Enclosure</w:t>
      </w:r>
    </w:p>
    <w:p w14:paraId="056BAA3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A7ACB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Airtightness Compliance Testing shall be followed</w:t>
      </w:r>
    </w:p>
    <w:p w14:paraId="0E6D37E7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F065670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4.5. Procedure to Apply Results of Enclosure Air Leakage Test.</w:t>
      </w:r>
    </w:p>
    <w:p w14:paraId="012EBF0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9638685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4.5.1. If the results of the building or Dwelling Unit enclosure air leakage test are to be used for</w:t>
      </w:r>
    </w:p>
    <w:p w14:paraId="7A2C9CBE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conducting an energy rating or assessing compliance with a building or Dwelling Unit enclosure</w:t>
      </w:r>
    </w:p>
    <w:p w14:paraId="1C86172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leakage limit27, then the corrected airflow determined using a one-point test shall be adjusted</w:t>
      </w:r>
    </w:p>
    <w:p w14:paraId="5F328C21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using Equation 5a or 5b. Adjusted CFM50 = 1.1 x Corrected CFM50 (5a) Adjusted CMS50 =</w:t>
      </w:r>
    </w:p>
    <w:p w14:paraId="3136B5D7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1.1 x Corrected CMS50 (5b) The ELA determined in Section 43.4.1.6 for a one-point air leakage</w:t>
      </w:r>
    </w:p>
    <w:p w14:paraId="1AEAC982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test shall be adjusted using Equation 6. Adjusted ELA = 1.1 x ELA (6) Other applications of</w:t>
      </w:r>
    </w:p>
    <w:p w14:paraId="3C412FE2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building or Dwelling Unit enclosure air leakage testing and the results of multi-point testing do</w:t>
      </w:r>
    </w:p>
    <w:p w14:paraId="2BD6B8A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require the corrections in this section.</w:t>
      </w:r>
    </w:p>
    <w:p w14:paraId="6776F0C7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8FFE3C6" w14:textId="77777777" w:rsidR="008A29D9" w:rsidRPr="00005C6E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005C6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Testing conducted with the Air Barrier Association of America Standard Method for Building</w:t>
      </w:r>
    </w:p>
    <w:p w14:paraId="6BD208D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05C6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Enclosure Airtightness Compliance Testing shall also not require this correction.</w:t>
      </w:r>
    </w:p>
    <w:p w14:paraId="73A9AE6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F950D05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4.5.2. If the results of the building or Dwelling Unit enclosure leakage test are to be converted to</w:t>
      </w:r>
    </w:p>
    <w:p w14:paraId="2421640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Air Changes Per Hour at 50 Pa (0.2 in. H2O) (ACH50), Specific Leakage Area (SLA), or</w:t>
      </w:r>
    </w:p>
    <w:p w14:paraId="3007AAB3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Normalized Leakage Area (NLA), or compartmentalization leakage ratio at 50 Pa (CFM50/ft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2 )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14:paraId="312C716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then Equations 7 through 910 shall be used. Where adjusted or corrected CFM50, CMS50 or</w:t>
      </w:r>
    </w:p>
    <w:p w14:paraId="1107C7ED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ELA values have been calculated in previous sections they shall be used in Equations 7 through</w:t>
      </w:r>
    </w:p>
    <w:p w14:paraId="728D8F75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ACH50 = Adjusted CFM50 x 60 / Infiltration Volume in cubic feet (7a) ACH50 = Adjusted</w:t>
      </w:r>
    </w:p>
    <w:p w14:paraId="3BC57CD5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CMS50 x 3600 / Infiltration Volume in cubic meters (7b) SLA = 0.00694 x ELA in in2 /</w:t>
      </w:r>
    </w:p>
    <w:p w14:paraId="2252BEA3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Conditioned Floor Area in square feet (8a) SLA = 10.764 x ELA in m2 / Conditioned Floor Area</w:t>
      </w:r>
    </w:p>
    <w:p w14:paraId="5B684316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square meters (8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b)NLA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= SLA x (S)0.4, where S is the number of stories above grade (9)</w:t>
      </w:r>
    </w:p>
    <w:p w14:paraId="49E294F5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CFM50/ft2 = CFM50 / Compartmentalization Boundary area in square feet (10)</w:t>
      </w:r>
    </w:p>
    <w:p w14:paraId="14795F6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F4E01E9" w14:textId="77777777" w:rsidR="008A29D9" w:rsidRPr="00005C6E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005C6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Testing conducted with the Air Barrier Association of America Standard Method for Building</w:t>
      </w:r>
    </w:p>
    <w:p w14:paraId="3EABF50D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05C6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Enclosure Airtightness Compliance Testing shall also not require this correction.</w:t>
      </w:r>
    </w:p>
    <w:p w14:paraId="65E4D068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161C1A13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F20FAC8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65F91" w:themeColor="accent1" w:themeShade="BF"/>
          <w:sz w:val="28"/>
          <w:szCs w:val="28"/>
        </w:rPr>
      </w:pPr>
      <w:r w:rsidRPr="00D9788F">
        <w:rPr>
          <w:rFonts w:ascii="TimesNewRomanPS-BoldMT" w:hAnsi="TimesNewRomanPS-BoldMT" w:cs="TimesNewRomanPS-BoldMT"/>
          <w:b/>
          <w:bCs/>
          <w:color w:val="365F91" w:themeColor="accent1" w:themeShade="BF"/>
          <w:sz w:val="28"/>
          <w:szCs w:val="28"/>
        </w:rPr>
        <w:lastRenderedPageBreak/>
        <w:t>RESPONSE:</w:t>
      </w:r>
    </w:p>
    <w:p w14:paraId="3F41A71E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4B50948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Action:  _________________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(Accept, Accept in Principle, Accept as Modified, Reject)</w:t>
      </w:r>
    </w:p>
    <w:p w14:paraId="4031F1C3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714A12D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Reason:</w:t>
      </w:r>
    </w:p>
    <w:p w14:paraId="4D78254C" w14:textId="77777777" w:rsidR="008136BD" w:rsidRDefault="008136BD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153BA84F" w14:textId="77777777" w:rsidR="00172CB8" w:rsidRDefault="00172CB8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2CB48E0E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  <w:t>COMMENT #3</w:t>
      </w:r>
    </w:p>
    <w:p w14:paraId="1580D4AF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A6C000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Clause No/Subclause No/Annex: </w:t>
      </w: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</w:p>
    <w:p w14:paraId="6C4A3787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Paragraph/Figure/Table/Note: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Section 3 - Definitions</w:t>
      </w:r>
    </w:p>
    <w:p w14:paraId="76412336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Intent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 an Objection</w:t>
      </w:r>
    </w:p>
    <w:p w14:paraId="3BF0C17C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Type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Technical</w:t>
      </w:r>
    </w:p>
    <w:p w14:paraId="1E3B770F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6A533916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Comment</w:t>
      </w:r>
    </w:p>
    <w:p w14:paraId="15C1FB81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4DDA36A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Proposed Change</w:t>
      </w:r>
    </w:p>
    <w:p w14:paraId="476FF771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New definition of "compartmentalization boundary" proposed:</w:t>
      </w:r>
    </w:p>
    <w:p w14:paraId="2D74822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9B2767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The surface that bounds the Infiltration Volume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of the dwelling unit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E77EB67" w14:textId="77777777" w:rsidR="00D9788F" w:rsidRDefault="00D9788F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98EBA63" w14:textId="77777777" w:rsidR="00D9788F" w:rsidRDefault="00D9788F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53915E6D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65F91" w:themeColor="accent1" w:themeShade="BF"/>
          <w:sz w:val="28"/>
          <w:szCs w:val="28"/>
        </w:rPr>
      </w:pPr>
      <w:r w:rsidRPr="00D9788F">
        <w:rPr>
          <w:rFonts w:ascii="TimesNewRomanPS-BoldMT" w:hAnsi="TimesNewRomanPS-BoldMT" w:cs="TimesNewRomanPS-BoldMT"/>
          <w:b/>
          <w:bCs/>
          <w:color w:val="365F91" w:themeColor="accent1" w:themeShade="BF"/>
          <w:sz w:val="28"/>
          <w:szCs w:val="28"/>
        </w:rPr>
        <w:t>RESPONSE:</w:t>
      </w:r>
    </w:p>
    <w:p w14:paraId="0AE05C1C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C3A4FD9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Action:  _________________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(Accept, Accept in Principle, Accept as Modified, Reject)</w:t>
      </w:r>
    </w:p>
    <w:p w14:paraId="44162215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02648D6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Reason:</w:t>
      </w:r>
    </w:p>
    <w:p w14:paraId="77C4FEF9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5B76905D" w14:textId="77777777" w:rsidR="00172CB8" w:rsidRDefault="00172CB8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6E8D2E01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  <w:t>COMMENT #4</w:t>
      </w:r>
    </w:p>
    <w:p w14:paraId="52CDE516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FDA619F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Clause No/Subclause No/Annex: </w:t>
      </w:r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</w:p>
    <w:p w14:paraId="37DFE86E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Paragraph/Figure/Table/Note: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6.</w:t>
      </w:r>
    </w:p>
    <w:p w14:paraId="23E48B5F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Intent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Objection</w:t>
      </w:r>
    </w:p>
    <w:p w14:paraId="11C372F6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Type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Technical</w:t>
      </w:r>
    </w:p>
    <w:p w14:paraId="121E0AB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258E66B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Comment</w:t>
      </w:r>
    </w:p>
    <w:p w14:paraId="6307A94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7F64CCE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house setup for the blower door and duct testing are carefully detailed in those sections of</w:t>
      </w:r>
    </w:p>
    <w:p w14:paraId="7EED5B4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standard. How the house is setup has a major impact on ventilation device performance -</w:t>
      </w:r>
    </w:p>
    <w:p w14:paraId="72D33723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open or closed windows and doors and the operation of other mechanical systems greatly change</w:t>
      </w:r>
    </w:p>
    <w:p w14:paraId="2BF7283C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measured flow performance of both dwelling unit and local exhaust fan products. Without</w:t>
      </w:r>
    </w:p>
    <w:p w14:paraId="43CF5CA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that information, the detailed testing procedures are suspect at best.</w:t>
      </w:r>
    </w:p>
    <w:p w14:paraId="0521C710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7BDE6F3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Proposed Change</w:t>
      </w:r>
    </w:p>
    <w:p w14:paraId="1F5DE9AD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0DA5102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Insert under the opening paragraph:</w:t>
      </w:r>
    </w:p>
    <w:p w14:paraId="0262BEA7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138C923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Set up for mechanical ventilation testing by following section 4.2 Procedure to Prepare the</w:t>
      </w:r>
    </w:p>
    <w:p w14:paraId="1A890D9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Building or Dwelling Unit for Testing.</w:t>
      </w:r>
    </w:p>
    <w:p w14:paraId="16DB74CF" w14:textId="77777777" w:rsidR="00D9788F" w:rsidRDefault="00D9788F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C1CF4F3" w14:textId="77777777" w:rsidR="00D9788F" w:rsidRDefault="00D9788F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EE009D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65F91" w:themeColor="accent1" w:themeShade="BF"/>
          <w:sz w:val="28"/>
          <w:szCs w:val="28"/>
        </w:rPr>
      </w:pPr>
      <w:r w:rsidRPr="00D9788F">
        <w:rPr>
          <w:rFonts w:ascii="TimesNewRomanPS-BoldMT" w:hAnsi="TimesNewRomanPS-BoldMT" w:cs="TimesNewRomanPS-BoldMT"/>
          <w:b/>
          <w:bCs/>
          <w:color w:val="365F91" w:themeColor="accent1" w:themeShade="BF"/>
          <w:sz w:val="28"/>
          <w:szCs w:val="28"/>
        </w:rPr>
        <w:t>RESPONSE:</w:t>
      </w:r>
    </w:p>
    <w:p w14:paraId="2E9A8E6F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7A56F47D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Action:  _________________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(Accept, Accept in Principle, Accept as Modified, Reject)</w:t>
      </w:r>
    </w:p>
    <w:p w14:paraId="74EE5A24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705054B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Reason:</w:t>
      </w:r>
    </w:p>
    <w:p w14:paraId="16A915F2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6FBB9697" w14:textId="77777777" w:rsidR="00172CB8" w:rsidRDefault="00172CB8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0A8D091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  <w:t>COMMENT #5</w:t>
      </w:r>
    </w:p>
    <w:p w14:paraId="6039D50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5AED945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Clause No/Subclause No/Annex: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</w:p>
    <w:p w14:paraId="3FD1F07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Paragraph/Figure/Table/Note: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Procedures to Conduct Air Tightness Test</w:t>
      </w:r>
    </w:p>
    <w:p w14:paraId="74034BF0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Intent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 an Objection</w:t>
      </w:r>
    </w:p>
    <w:p w14:paraId="3D852B4D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Type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Technical</w:t>
      </w:r>
    </w:p>
    <w:p w14:paraId="38DAFF37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447DBD71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Comment</w:t>
      </w:r>
    </w:p>
    <w:p w14:paraId="26D97770" w14:textId="77777777" w:rsidR="008A29D9" w:rsidRDefault="008A29D9" w:rsidP="008A29D9">
      <w:pP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7FC7BFED" w14:textId="77777777" w:rsidR="008A29D9" w:rsidRDefault="008A29D9" w:rsidP="008A29D9">
      <w:pP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Proposed Change</w:t>
      </w:r>
    </w:p>
    <w:p w14:paraId="2D1AE8CD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7C61C421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  <w:t>COMMENT #6</w:t>
      </w:r>
    </w:p>
    <w:p w14:paraId="6301152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B95DB1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Clause No/Subclause No/Annex: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</w:p>
    <w:p w14:paraId="7F025A8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Paragraph/Figure/Table/Note: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Procedures to Conduct Air Tightness Test</w:t>
      </w:r>
    </w:p>
    <w:p w14:paraId="18585CE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Intent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 an Objection</w:t>
      </w:r>
    </w:p>
    <w:p w14:paraId="10F05AF1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Type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Technical</w:t>
      </w:r>
    </w:p>
    <w:p w14:paraId="6FDD874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209C4DD8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Comment</w:t>
      </w:r>
    </w:p>
    <w:p w14:paraId="27632C37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22A3FE2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Proposed Change</w:t>
      </w:r>
    </w:p>
    <w:p w14:paraId="085A7657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117A9C5C" w14:textId="77777777" w:rsidR="00D9788F" w:rsidRDefault="00D9788F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27CD241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  <w:lastRenderedPageBreak/>
        <w:t>COMMENT #7</w:t>
      </w:r>
    </w:p>
    <w:p w14:paraId="7916FFE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264DCD3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Clause No/Subclause No/Annex: </w:t>
      </w: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 w14:paraId="7278474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Paragraph/Figure/Table/Note: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Title</w:t>
      </w:r>
    </w:p>
    <w:p w14:paraId="0B52F9E3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Intent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Objection</w:t>
      </w:r>
    </w:p>
    <w:p w14:paraId="09493F87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Type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Editorial</w:t>
      </w:r>
    </w:p>
    <w:p w14:paraId="5A16CB26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377C57F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Comment</w:t>
      </w:r>
    </w:p>
    <w:p w14:paraId="38481698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09799F7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Change the title to better reflect a list inside of a list and improve clarity.</w:t>
      </w:r>
    </w:p>
    <w:p w14:paraId="12FA5CE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29CB6216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Proposed Change</w:t>
      </w:r>
    </w:p>
    <w:p w14:paraId="7A7EC11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BC2FDD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Standard for Testing Airtightness of Building, Dwelling Unit</w:t>
      </w:r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Sleeping Unit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Enclosures,</w:t>
      </w:r>
      <w:r>
        <w:rPr>
          <w:rFonts w:ascii="TimesNewRomanPSMT" w:hAnsi="TimesNewRomanPSMT" w:cs="TimesNewRomanPSMT"/>
          <w:color w:val="FF0000"/>
          <w:sz w:val="24"/>
          <w:szCs w:val="24"/>
        </w:rPr>
        <w:t>;</w:t>
      </w:r>
      <w:proofErr w:type="gramEnd"/>
    </w:p>
    <w:p w14:paraId="3291745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Airtightness of Heating and Cooling Air Distribution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Systems,;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Airflow of Mechanical</w:t>
      </w:r>
    </w:p>
    <w:p w14:paraId="11289628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Ventilation Systems</w:t>
      </w:r>
    </w:p>
    <w:p w14:paraId="5D1535A0" w14:textId="77777777" w:rsidR="00D9788F" w:rsidRDefault="00D9788F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1B724B4" w14:textId="77777777" w:rsidR="00D9788F" w:rsidRDefault="00D9788F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A07BE3F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65F91" w:themeColor="accent1" w:themeShade="BF"/>
          <w:sz w:val="28"/>
          <w:szCs w:val="28"/>
        </w:rPr>
      </w:pPr>
      <w:r w:rsidRPr="00D9788F">
        <w:rPr>
          <w:rFonts w:ascii="TimesNewRomanPS-BoldMT" w:hAnsi="TimesNewRomanPS-BoldMT" w:cs="TimesNewRomanPS-BoldMT"/>
          <w:b/>
          <w:bCs/>
          <w:color w:val="365F91" w:themeColor="accent1" w:themeShade="BF"/>
          <w:sz w:val="28"/>
          <w:szCs w:val="28"/>
        </w:rPr>
        <w:t>RESPONSE:</w:t>
      </w:r>
    </w:p>
    <w:p w14:paraId="561A3AD8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7506701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Action:  _________________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(Accept, Accept in Principle, Accept as Modified, Reject)</w:t>
      </w:r>
    </w:p>
    <w:p w14:paraId="728C78D6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204A407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Reason:</w:t>
      </w:r>
    </w:p>
    <w:p w14:paraId="571564CD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6AC8F884" w14:textId="77777777" w:rsidR="00172CB8" w:rsidRDefault="00172CB8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3AF2DD4F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  <w:t>COMMENT #8</w:t>
      </w:r>
    </w:p>
    <w:p w14:paraId="1775C2F7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BC52931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Clause No/Subclause No/Annex: </w:t>
      </w: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</w:p>
    <w:p w14:paraId="75C9FDC3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Paragraph/Figure/Table/Note: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2.1</w:t>
      </w:r>
    </w:p>
    <w:p w14:paraId="61190E2F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Intent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Objection</w:t>
      </w:r>
    </w:p>
    <w:p w14:paraId="19421418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Type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Editorial</w:t>
      </w:r>
    </w:p>
    <w:p w14:paraId="1709893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63E24BDD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Comment</w:t>
      </w:r>
    </w:p>
    <w:p w14:paraId="7B85364C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14:paraId="4080F9B8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Change the phrasing of the first sentence to better reflect a list inside of a list and</w:t>
      </w:r>
    </w:p>
    <w:p w14:paraId="2EF8E847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improve clarity.</w:t>
      </w:r>
    </w:p>
    <w:p w14:paraId="1DF3BCDE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2AA158A8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Proposed Change</w:t>
      </w:r>
    </w:p>
    <w:p w14:paraId="0AD2EDDD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14:paraId="58FC000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This standard defines procedures for measuring the airtightness of building, Dwelling</w:t>
      </w:r>
    </w:p>
    <w:p w14:paraId="569A67C8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Unit, and Sleeping Unit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Enclosures,</w:t>
      </w:r>
      <w:r>
        <w:rPr>
          <w:rFonts w:ascii="TrebuchetMS" w:hAnsi="TrebuchetMS" w:cs="TrebuchetMS"/>
          <w:color w:val="FF0000"/>
          <w:sz w:val="24"/>
          <w:szCs w:val="24"/>
        </w:rPr>
        <w:t>;</w:t>
      </w:r>
      <w:proofErr w:type="gramEnd"/>
      <w:r>
        <w:rPr>
          <w:rFonts w:ascii="TrebuchetMS" w:hAnsi="TrebuchetMS" w:cs="TrebuchetMS"/>
          <w:color w:val="FF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the airtightness of heating and cooling air</w:t>
      </w:r>
    </w:p>
    <w:p w14:paraId="7C8C4FED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distribution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systems,</w:t>
      </w:r>
      <w:r>
        <w:rPr>
          <w:rFonts w:ascii="TrebuchetMS" w:hAnsi="TrebuchetMS" w:cs="TrebuchetMS"/>
          <w:color w:val="FF0000"/>
          <w:sz w:val="24"/>
          <w:szCs w:val="24"/>
        </w:rPr>
        <w:t>;</w:t>
      </w:r>
      <w:proofErr w:type="gramEnd"/>
      <w:r>
        <w:rPr>
          <w:rFonts w:ascii="TrebuchetMS" w:hAnsi="TrebuchetMS" w:cs="TrebuchetMS"/>
          <w:color w:val="FF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and the airflow of mechanical ventilation systems.</w:t>
      </w:r>
    </w:p>
    <w:p w14:paraId="2DE322FF" w14:textId="77777777" w:rsidR="00D9788F" w:rsidRDefault="00D9788F" w:rsidP="008A29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14:paraId="7DC259B0" w14:textId="77777777" w:rsidR="00D9788F" w:rsidRDefault="00D9788F" w:rsidP="008A29D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14:paraId="23F7B8F7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65F91" w:themeColor="accent1" w:themeShade="BF"/>
          <w:sz w:val="28"/>
          <w:szCs w:val="28"/>
        </w:rPr>
      </w:pPr>
      <w:r w:rsidRPr="00D9788F">
        <w:rPr>
          <w:rFonts w:ascii="TimesNewRomanPS-BoldMT" w:hAnsi="TimesNewRomanPS-BoldMT" w:cs="TimesNewRomanPS-BoldMT"/>
          <w:b/>
          <w:bCs/>
          <w:color w:val="365F91" w:themeColor="accent1" w:themeShade="BF"/>
          <w:sz w:val="28"/>
          <w:szCs w:val="28"/>
        </w:rPr>
        <w:t>RESPONSE:</w:t>
      </w:r>
    </w:p>
    <w:p w14:paraId="717F914D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5F6324E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Action:  _________________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(Accept, Accept in Principle, Accept as Modified, Reject)</w:t>
      </w:r>
    </w:p>
    <w:p w14:paraId="10F4B394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699F50F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Reason:</w:t>
      </w:r>
    </w:p>
    <w:p w14:paraId="2B5AEE15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5A6C66DB" w14:textId="77777777" w:rsidR="00172CB8" w:rsidRDefault="00172CB8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0BB2C77D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  <w:t>COMMENT #9</w:t>
      </w:r>
    </w:p>
    <w:p w14:paraId="0665A2D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4252040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Clause No/Subclause No/Annex: </w:t>
      </w: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</w:p>
    <w:p w14:paraId="1F52DA52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Paragraph/Figure/Table/Note: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4.1.1</w:t>
      </w:r>
    </w:p>
    <w:p w14:paraId="488E2F90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Intent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Objection</w:t>
      </w:r>
    </w:p>
    <w:p w14:paraId="11C394DC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Type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Editorial</w:t>
      </w:r>
    </w:p>
    <w:p w14:paraId="173284D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081E88BE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Comment</w:t>
      </w:r>
    </w:p>
    <w:p w14:paraId="16709EB1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984B295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Replace "unit" with "Dwelling Unit."</w:t>
      </w:r>
    </w:p>
    <w:p w14:paraId="72C3E680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606EBDC0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Proposed Change</w:t>
      </w:r>
    </w:p>
    <w:p w14:paraId="1372555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440448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fan that is capable of moving air into or out of the building or </w:t>
      </w:r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Dwelling </w:t>
      </w:r>
      <w:proofErr w:type="spellStart"/>
      <w:r>
        <w:rPr>
          <w:rFonts w:ascii="TimesNewRomanPSMT" w:hAnsi="TimesNewRomanPSMT" w:cs="TimesNewRomanPSMT"/>
          <w:color w:val="FF0000"/>
          <w:sz w:val="24"/>
          <w:szCs w:val="24"/>
        </w:rPr>
        <w:t>U</w:t>
      </w:r>
      <w:r w:rsidRPr="00005C6E">
        <w:rPr>
          <w:rFonts w:ascii="TimesNewRomanPSMT" w:hAnsi="TimesNewRomanPSMT" w:cs="TimesNewRomanPSMT"/>
          <w:strike/>
          <w:color w:val="000000"/>
          <w:sz w:val="24"/>
          <w:szCs w:val="24"/>
        </w:rPr>
        <w:t>u</w:t>
      </w:r>
      <w:r>
        <w:rPr>
          <w:rFonts w:ascii="TimesNewRomanPSMT" w:hAnsi="TimesNewRomanPSMT" w:cs="TimesNewRomanPSMT"/>
          <w:color w:val="FF0000"/>
          <w:sz w:val="24"/>
          <w:szCs w:val="24"/>
        </w:rPr>
        <w:t>nit</w:t>
      </w:r>
      <w:proofErr w:type="spellEnd"/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achieve one</w:t>
      </w:r>
    </w:p>
    <w:p w14:paraId="509257D8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 more target pressure differences between the building or Dwelling Unit and the exterior.</w:t>
      </w:r>
    </w:p>
    <w:p w14:paraId="1940E106" w14:textId="77777777" w:rsidR="00D9788F" w:rsidRDefault="00D9788F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90557B4" w14:textId="77777777" w:rsidR="00D9788F" w:rsidRDefault="00D9788F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D027AE5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65F91" w:themeColor="accent1" w:themeShade="BF"/>
          <w:sz w:val="28"/>
          <w:szCs w:val="28"/>
        </w:rPr>
      </w:pPr>
      <w:r w:rsidRPr="00D9788F">
        <w:rPr>
          <w:rFonts w:ascii="TimesNewRomanPS-BoldMT" w:hAnsi="TimesNewRomanPS-BoldMT" w:cs="TimesNewRomanPS-BoldMT"/>
          <w:b/>
          <w:bCs/>
          <w:color w:val="365F91" w:themeColor="accent1" w:themeShade="BF"/>
          <w:sz w:val="28"/>
          <w:szCs w:val="28"/>
        </w:rPr>
        <w:t>RESPONSE:</w:t>
      </w:r>
    </w:p>
    <w:p w14:paraId="33316940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99F8FB9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Action:  _________________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(Accept, Accept in Principle, Accept as Modified, Reject)</w:t>
      </w:r>
    </w:p>
    <w:p w14:paraId="49596D05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6B8373B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Reason:</w:t>
      </w:r>
    </w:p>
    <w:p w14:paraId="642B80D0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73F9961C" w14:textId="77777777" w:rsidR="00172CB8" w:rsidRDefault="00172CB8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</w:p>
    <w:p w14:paraId="49009540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19597C"/>
          <w:sz w:val="36"/>
          <w:szCs w:val="36"/>
        </w:rPr>
        <w:t>COMMENT #10</w:t>
      </w:r>
    </w:p>
    <w:p w14:paraId="5BCBF944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B268C5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Clause No/Subclause No/Annex: </w:t>
      </w: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</w:p>
    <w:p w14:paraId="50E3530D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Paragraph/Figure/Table/Note: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4.2.9</w:t>
      </w:r>
    </w:p>
    <w:p w14:paraId="3BF60B51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Intent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Objection</w:t>
      </w:r>
    </w:p>
    <w:p w14:paraId="691CE3FC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Type of Comment: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Editorial</w:t>
      </w:r>
    </w:p>
    <w:p w14:paraId="14633848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3D72CDB1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Comment</w:t>
      </w:r>
    </w:p>
    <w:p w14:paraId="7849C73B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16D0AA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Only mention attic fans once in the list of fans that shall be turned off.</w:t>
      </w:r>
    </w:p>
    <w:p w14:paraId="0F3EC25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14:paraId="75B298B6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Proposed Change</w:t>
      </w:r>
    </w:p>
    <w:p w14:paraId="5F9969CA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B7C44F9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 fan or appliance capable of inducing airflow across the building or</w:t>
      </w:r>
    </w:p>
    <w:p w14:paraId="096ECF17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Dwelling Unit enclosure shall be turned off including, but not limited to, clothes dryers,</w:t>
      </w:r>
    </w:p>
    <w:p w14:paraId="7B0B5588" w14:textId="77777777" w:rsidR="008A29D9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attic </w:t>
      </w:r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and crawlspace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fans, kitchen and bathroom exhaust fans, air handlers,</w:t>
      </w:r>
      <w:r w:rsidR="00BB62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ventilation fans</w:t>
      </w:r>
    </w:p>
    <w:p w14:paraId="7CDD3ABD" w14:textId="77777777" w:rsidR="008A29D9" w:rsidRPr="00005C6E" w:rsidRDefault="008A29D9" w:rsidP="008A29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used in a Dwelling-Unit Mechanical Ventilation system</w:t>
      </w:r>
      <w:r w:rsidRPr="00005C6E">
        <w:rPr>
          <w:rFonts w:ascii="TimesNewRomanPSMT" w:hAnsi="TimesNewRomanPSMT" w:cs="TimesNewRomanPSMT"/>
          <w:strike/>
          <w:color w:val="000000"/>
          <w:sz w:val="24"/>
          <w:szCs w:val="24"/>
        </w:rPr>
        <w:t>, and crawlspace and</w:t>
      </w:r>
    </w:p>
    <w:p w14:paraId="4E235A12" w14:textId="77777777" w:rsidR="008A29D9" w:rsidRDefault="008A29D9" w:rsidP="008A29D9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005C6E">
        <w:rPr>
          <w:rFonts w:ascii="TimesNewRomanPSMT" w:hAnsi="TimesNewRomanPSMT" w:cs="TimesNewRomanPSMT"/>
          <w:strike/>
          <w:color w:val="000000"/>
          <w:sz w:val="24"/>
          <w:szCs w:val="24"/>
        </w:rPr>
        <w:t>attic ventilation fans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D4356A8" w14:textId="77777777" w:rsidR="00D9788F" w:rsidRDefault="00D9788F" w:rsidP="008A29D9"/>
    <w:p w14:paraId="5B603702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65F91" w:themeColor="accent1" w:themeShade="BF"/>
          <w:sz w:val="28"/>
          <w:szCs w:val="28"/>
        </w:rPr>
      </w:pPr>
      <w:r w:rsidRPr="00D9788F">
        <w:rPr>
          <w:rFonts w:ascii="TimesNewRomanPS-BoldMT" w:hAnsi="TimesNewRomanPS-BoldMT" w:cs="TimesNewRomanPS-BoldMT"/>
          <w:b/>
          <w:bCs/>
          <w:color w:val="365F91" w:themeColor="accent1" w:themeShade="BF"/>
          <w:sz w:val="28"/>
          <w:szCs w:val="28"/>
        </w:rPr>
        <w:t>RESPONSE:</w:t>
      </w:r>
    </w:p>
    <w:p w14:paraId="152B289D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3C1BD31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Action:  _________________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(Accept, Accept in Principle, Accept as Modified, Reject)</w:t>
      </w:r>
    </w:p>
    <w:p w14:paraId="2A83D672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EC69E7F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Reason:</w:t>
      </w:r>
    </w:p>
    <w:p w14:paraId="44BB21C3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A0B1572" w14:textId="77777777" w:rsid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642ADEC" w14:textId="77777777" w:rsidR="00D9788F" w:rsidRPr="00D9788F" w:rsidRDefault="00D9788F" w:rsidP="00D978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sectPr w:rsidR="00D9788F" w:rsidRPr="00D97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D9"/>
    <w:rsid w:val="00005C6E"/>
    <w:rsid w:val="00164F01"/>
    <w:rsid w:val="00172CB8"/>
    <w:rsid w:val="008136BD"/>
    <w:rsid w:val="008A29D9"/>
    <w:rsid w:val="00A4505A"/>
    <w:rsid w:val="00AA7ACB"/>
    <w:rsid w:val="00BB626E"/>
    <w:rsid w:val="00D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CBFF"/>
  <w15:chartTrackingRefBased/>
  <w15:docId w15:val="{2CBECDB2-0E57-4A0E-8C0A-DF96AD0D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dc:description/>
  <cp:lastModifiedBy>Rick Dixon</cp:lastModifiedBy>
  <cp:revision>2</cp:revision>
  <dcterms:created xsi:type="dcterms:W3CDTF">2022-06-17T16:33:00Z</dcterms:created>
  <dcterms:modified xsi:type="dcterms:W3CDTF">2022-06-17T16:33:00Z</dcterms:modified>
</cp:coreProperties>
</file>