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69829" w14:textId="77777777" w:rsidR="007D6CC1" w:rsidRDefault="007D6CC1" w:rsidP="00330F8B"/>
    <w:p w14:paraId="654442EE" w14:textId="77777777" w:rsidR="007D6CC1" w:rsidRDefault="007D6CC1" w:rsidP="00330F8B">
      <w:pPr>
        <w:rPr>
          <w:b/>
          <w:bCs/>
        </w:rPr>
      </w:pPr>
    </w:p>
    <w:p w14:paraId="46860157" w14:textId="339F54FF" w:rsidR="00D95366" w:rsidRPr="00495AC2" w:rsidRDefault="00D95366" w:rsidP="00330F8B">
      <w:pPr>
        <w:rPr>
          <w:b/>
          <w:bCs/>
          <w:i/>
          <w:iCs/>
        </w:rPr>
      </w:pPr>
      <w:r w:rsidRPr="00495AC2">
        <w:rPr>
          <w:b/>
          <w:bCs/>
        </w:rPr>
        <w:t>Interpretation:</w:t>
      </w:r>
      <w:r w:rsidRPr="00495AC2">
        <w:tab/>
      </w:r>
      <w:r w:rsidR="0062338F" w:rsidRPr="00A12625">
        <w:t>Kitchen Faucet inclusion in Water Efficient Faucets</w:t>
      </w:r>
    </w:p>
    <w:p w14:paraId="4159CDBE" w14:textId="2D36CAAA" w:rsidR="00D95366" w:rsidRDefault="00D95366" w:rsidP="00330F8B">
      <w:pPr>
        <w:rPr>
          <w:b/>
          <w:bCs/>
        </w:rPr>
      </w:pPr>
    </w:p>
    <w:p w14:paraId="2A09B107" w14:textId="68DE96AC" w:rsidR="00D95366" w:rsidRPr="00A12625" w:rsidRDefault="00D95366" w:rsidP="00330F8B">
      <w:pPr>
        <w:rPr>
          <w:i/>
          <w:iCs/>
        </w:rPr>
      </w:pPr>
      <w:r w:rsidRPr="00A12625">
        <w:rPr>
          <w:b/>
          <w:bCs/>
        </w:rPr>
        <w:t>Designation:</w:t>
      </w:r>
      <w:r w:rsidRPr="00A12625">
        <w:tab/>
      </w:r>
      <w:r w:rsidRPr="00A12625">
        <w:tab/>
      </w:r>
      <w:r w:rsidR="00A12625">
        <w:t>IR 3</w:t>
      </w:r>
      <w:r w:rsidR="007C3281">
        <w:t>01</w:t>
      </w:r>
      <w:r w:rsidR="00A12625">
        <w:t>-20</w:t>
      </w:r>
      <w:r w:rsidR="007C3281">
        <w:t>19</w:t>
      </w:r>
      <w:r w:rsidR="00A12625">
        <w:t>-0</w:t>
      </w:r>
      <w:r w:rsidR="007C3281">
        <w:t>18</w:t>
      </w:r>
    </w:p>
    <w:p w14:paraId="4CAE5D2A" w14:textId="5838FEBB" w:rsidR="00D95366" w:rsidRPr="00037065" w:rsidRDefault="00D95366" w:rsidP="00330F8B">
      <w:pPr>
        <w:rPr>
          <w:b/>
          <w:bCs/>
          <w:color w:val="A6A6A6" w:themeColor="background1" w:themeShade="A6"/>
        </w:rPr>
      </w:pPr>
    </w:p>
    <w:p w14:paraId="1D912A0C" w14:textId="691DC512" w:rsidR="00D95366" w:rsidRPr="007D117B" w:rsidRDefault="00D95366" w:rsidP="00330F8B">
      <w:pPr>
        <w:rPr>
          <w:i/>
          <w:iCs/>
          <w:color w:val="FF0000"/>
        </w:rPr>
      </w:pPr>
      <w:r w:rsidRPr="007D117B">
        <w:rPr>
          <w:b/>
          <w:bCs/>
        </w:rPr>
        <w:t>Approved:</w:t>
      </w:r>
      <w:r w:rsidRPr="007D117B">
        <w:rPr>
          <w:b/>
          <w:bCs/>
        </w:rPr>
        <w:tab/>
      </w:r>
      <w:r w:rsidRPr="007D117B">
        <w:rPr>
          <w:b/>
          <w:bCs/>
        </w:rPr>
        <w:tab/>
      </w:r>
      <w:r w:rsidR="007D117B" w:rsidRPr="007D117B">
        <w:t xml:space="preserve">October 21, 2020 </w:t>
      </w:r>
      <w:r w:rsidRPr="007D117B">
        <w:t>by RESNET SDC</w:t>
      </w:r>
      <w:r w:rsidR="00A12625" w:rsidRPr="007D117B">
        <w:t xml:space="preserve"> 300</w:t>
      </w:r>
      <w:r w:rsidR="007D117B">
        <w:t xml:space="preserve"> </w:t>
      </w:r>
    </w:p>
    <w:p w14:paraId="4DE7F60D" w14:textId="56D73833" w:rsidR="00D95366" w:rsidRPr="007D117B" w:rsidRDefault="00D95366" w:rsidP="00330F8B">
      <w:pPr>
        <w:rPr>
          <w:b/>
          <w:bCs/>
        </w:rPr>
      </w:pPr>
    </w:p>
    <w:p w14:paraId="1993D073" w14:textId="50AAC25B" w:rsidR="00D95366" w:rsidRPr="007D117B" w:rsidRDefault="00D95366" w:rsidP="00330F8B">
      <w:pPr>
        <w:rPr>
          <w:iCs/>
        </w:rPr>
      </w:pPr>
      <w:r w:rsidRPr="007D117B">
        <w:rPr>
          <w:b/>
          <w:bCs/>
        </w:rPr>
        <w:t>Effective Date:</w:t>
      </w:r>
      <w:r w:rsidRPr="007D117B">
        <w:tab/>
      </w:r>
      <w:r w:rsidR="007D117B" w:rsidRPr="007D117B">
        <w:rPr>
          <w:iCs/>
        </w:rPr>
        <w:t>November 19, 2020</w:t>
      </w:r>
    </w:p>
    <w:p w14:paraId="50A291A3" w14:textId="07BA0C42" w:rsidR="00D95366" w:rsidRPr="007D117B" w:rsidRDefault="00D95366" w:rsidP="00330F8B">
      <w:pPr>
        <w:rPr>
          <w:b/>
          <w:bCs/>
        </w:rPr>
      </w:pPr>
    </w:p>
    <w:p w14:paraId="077504FD" w14:textId="35EEFAB9" w:rsidR="00D95366" w:rsidRPr="00495AC2" w:rsidRDefault="00D95366" w:rsidP="00330F8B">
      <w:r w:rsidRPr="00495AC2">
        <w:rPr>
          <w:b/>
          <w:bCs/>
        </w:rPr>
        <w:t>Reference:</w:t>
      </w:r>
      <w:r w:rsidRPr="00495AC2">
        <w:rPr>
          <w:b/>
          <w:bCs/>
        </w:rPr>
        <w:tab/>
      </w:r>
      <w:r w:rsidRPr="00495AC2">
        <w:rPr>
          <w:b/>
          <w:bCs/>
        </w:rPr>
        <w:tab/>
      </w:r>
    </w:p>
    <w:p w14:paraId="72EFFF21" w14:textId="7C1B8A79" w:rsidR="00D95366" w:rsidRPr="00495AC2" w:rsidRDefault="00D95366" w:rsidP="00330F8B"/>
    <w:p w14:paraId="479C3CF7" w14:textId="2EB2E5C9" w:rsidR="00D95366" w:rsidRPr="00495AC2" w:rsidRDefault="009D2BAB" w:rsidP="007D6CC1">
      <w:pPr>
        <w:spacing w:line="276" w:lineRule="auto"/>
        <w:ind w:firstLine="720"/>
      </w:pPr>
      <w:r w:rsidRPr="00495AC2">
        <w:t xml:space="preserve">Standard </w:t>
      </w:r>
      <w:r w:rsidRPr="00495AC2">
        <w:tab/>
      </w:r>
      <w:r w:rsidRPr="00495AC2">
        <w:tab/>
        <w:t>_</w:t>
      </w:r>
      <w:r w:rsidR="00D95366" w:rsidRPr="00495AC2">
        <w:t>_</w:t>
      </w:r>
      <w:r w:rsidR="0062338F">
        <w:t>ANSI/RESNET/ICC 301-2019</w:t>
      </w:r>
      <w:r w:rsidR="00D95366" w:rsidRPr="00495AC2">
        <w:t>__________________</w:t>
      </w:r>
      <w:r w:rsidRPr="00495AC2">
        <w:t>___</w:t>
      </w:r>
    </w:p>
    <w:p w14:paraId="0E4A5180" w14:textId="1B47220F" w:rsidR="009D2BAB" w:rsidRPr="00495AC2" w:rsidRDefault="009D2BAB" w:rsidP="007D6CC1">
      <w:pPr>
        <w:spacing w:line="276" w:lineRule="auto"/>
      </w:pPr>
      <w:r w:rsidRPr="00495AC2">
        <w:tab/>
        <w:t>Page Number(s):</w:t>
      </w:r>
      <w:r w:rsidRPr="00495AC2">
        <w:tab/>
        <w:t>__</w:t>
      </w:r>
      <w:r w:rsidR="0062338F">
        <w:t>63 and B-43</w:t>
      </w:r>
      <w:r w:rsidRPr="00495AC2">
        <w:t>__________________________________</w:t>
      </w:r>
    </w:p>
    <w:p w14:paraId="4DEC0AD4" w14:textId="7FC824CF" w:rsidR="009D2BAB" w:rsidRPr="00495AC2" w:rsidRDefault="009D2BAB" w:rsidP="00A12625">
      <w:pPr>
        <w:spacing w:line="276" w:lineRule="auto"/>
        <w:ind w:left="720" w:hanging="720"/>
      </w:pPr>
      <w:r w:rsidRPr="00495AC2">
        <w:tab/>
        <w:t>Sections(s):</w:t>
      </w:r>
      <w:r w:rsidRPr="00495AC2">
        <w:tab/>
      </w:r>
      <w:r w:rsidRPr="00495AC2">
        <w:tab/>
        <w:t>__</w:t>
      </w:r>
      <w:r w:rsidR="0062338F">
        <w:t>4.5.2 Standard Features and Normative Appendix B Inspection Procedures for Minimum Rated Features</w:t>
      </w:r>
      <w:r w:rsidRPr="00495AC2">
        <w:t>___________________________</w:t>
      </w:r>
    </w:p>
    <w:p w14:paraId="2DFCAC34" w14:textId="01685E28" w:rsidR="009D2BAB" w:rsidRPr="00495AC2" w:rsidRDefault="009D2BAB" w:rsidP="007D6CC1">
      <w:pPr>
        <w:spacing w:line="276" w:lineRule="auto"/>
      </w:pPr>
      <w:r w:rsidRPr="00495AC2">
        <w:tab/>
        <w:t>Table(s):</w:t>
      </w:r>
      <w:r w:rsidRPr="00495AC2">
        <w:tab/>
      </w:r>
      <w:r w:rsidRPr="00495AC2">
        <w:tab/>
        <w:t>__</w:t>
      </w:r>
      <w:r w:rsidR="0062338F">
        <w:t xml:space="preserve">4.5.2(1) Minimum Rated Features </w:t>
      </w:r>
      <w:r w:rsidRPr="00495AC2">
        <w:t>__________________</w:t>
      </w:r>
    </w:p>
    <w:p w14:paraId="78CDCCEF" w14:textId="7491C934" w:rsidR="009D2BAB" w:rsidRPr="00495AC2" w:rsidRDefault="009D2BAB" w:rsidP="007D6CC1">
      <w:pPr>
        <w:spacing w:line="276" w:lineRule="auto"/>
      </w:pPr>
      <w:r w:rsidRPr="00495AC2">
        <w:tab/>
        <w:t>Relating to:</w:t>
      </w:r>
      <w:r w:rsidRPr="00495AC2">
        <w:tab/>
      </w:r>
      <w:r w:rsidRPr="00495AC2">
        <w:tab/>
        <w:t>__</w:t>
      </w:r>
      <w:r w:rsidR="002A016F">
        <w:t>Inclusion/Exclusion of kitchen faucet flow rate</w:t>
      </w:r>
      <w:r w:rsidRPr="00495AC2">
        <w:t>________</w:t>
      </w:r>
    </w:p>
    <w:p w14:paraId="3EA04BBB" w14:textId="77777777" w:rsidR="00D95366" w:rsidRPr="00495AC2" w:rsidRDefault="00D95366" w:rsidP="00330F8B"/>
    <w:p w14:paraId="369EBF1A" w14:textId="7E845648" w:rsidR="009D2BAB" w:rsidRPr="00495AC2" w:rsidRDefault="009D2BAB" w:rsidP="00330F8B">
      <w:pPr>
        <w:rPr>
          <w:bCs/>
          <w:i/>
          <w:iCs/>
        </w:rPr>
      </w:pPr>
      <w:r w:rsidRPr="00495AC2">
        <w:rPr>
          <w:b/>
          <w:bCs/>
        </w:rPr>
        <w:t>Request from</w:t>
      </w:r>
      <w:r w:rsidRPr="00495AC2">
        <w:rPr>
          <w:bCs/>
        </w:rPr>
        <w:t>:</w:t>
      </w:r>
      <w:r w:rsidR="001274B2" w:rsidRPr="00495AC2">
        <w:rPr>
          <w:bCs/>
        </w:rPr>
        <w:tab/>
      </w:r>
    </w:p>
    <w:p w14:paraId="20DD1C53" w14:textId="5D946608" w:rsidR="009D2BAB" w:rsidRPr="00495AC2" w:rsidRDefault="009D2BAB" w:rsidP="00330F8B">
      <w:pPr>
        <w:rPr>
          <w:bCs/>
        </w:rPr>
      </w:pPr>
    </w:p>
    <w:p w14:paraId="211B1E7E" w14:textId="69DD8E75" w:rsidR="009D2BAB" w:rsidRPr="00495AC2" w:rsidRDefault="009D2BAB" w:rsidP="007D6CC1">
      <w:pPr>
        <w:spacing w:line="276" w:lineRule="auto"/>
        <w:rPr>
          <w:bCs/>
        </w:rPr>
      </w:pPr>
      <w:r w:rsidRPr="00495AC2">
        <w:rPr>
          <w:bCs/>
        </w:rPr>
        <w:tab/>
        <w:t>Name:</w:t>
      </w:r>
      <w:r w:rsidRPr="00495AC2">
        <w:rPr>
          <w:bCs/>
        </w:rPr>
        <w:tab/>
      </w:r>
      <w:r w:rsidRPr="00495AC2">
        <w:rPr>
          <w:bCs/>
        </w:rPr>
        <w:tab/>
      </w:r>
      <w:r w:rsidR="001274B2" w:rsidRPr="00495AC2">
        <w:rPr>
          <w:bCs/>
        </w:rPr>
        <w:t>____</w:t>
      </w:r>
      <w:r w:rsidR="002A016F">
        <w:rPr>
          <w:bCs/>
        </w:rPr>
        <w:t>Sharla Riead</w:t>
      </w:r>
      <w:r w:rsidR="001274B2" w:rsidRPr="00495AC2">
        <w:rPr>
          <w:bCs/>
        </w:rPr>
        <w:t>_______________________________________</w:t>
      </w:r>
    </w:p>
    <w:p w14:paraId="3F64FDC9" w14:textId="53EA42B6" w:rsidR="009D2BAB" w:rsidRPr="00495AC2" w:rsidRDefault="009D2BAB" w:rsidP="007D6CC1">
      <w:pPr>
        <w:spacing w:line="276" w:lineRule="auto"/>
        <w:rPr>
          <w:bCs/>
        </w:rPr>
      </w:pPr>
      <w:r w:rsidRPr="00495AC2">
        <w:rPr>
          <w:bCs/>
        </w:rPr>
        <w:tab/>
        <w:t>Affiliation:</w:t>
      </w:r>
      <w:r w:rsidR="001274B2" w:rsidRPr="00495AC2">
        <w:rPr>
          <w:bCs/>
        </w:rPr>
        <w:tab/>
        <w:t>____</w:t>
      </w:r>
      <w:r w:rsidR="002A016F">
        <w:rPr>
          <w:bCs/>
        </w:rPr>
        <w:t>Accurate Rater Network and EnergySmart Institute</w:t>
      </w:r>
      <w:r w:rsidR="001274B2" w:rsidRPr="00495AC2">
        <w:rPr>
          <w:bCs/>
        </w:rPr>
        <w:t>________</w:t>
      </w:r>
    </w:p>
    <w:p w14:paraId="4FA63DFE" w14:textId="6BA0741A" w:rsidR="009D2BAB" w:rsidRPr="00495AC2" w:rsidRDefault="009D2BAB" w:rsidP="007D6CC1">
      <w:pPr>
        <w:spacing w:line="276" w:lineRule="auto"/>
        <w:rPr>
          <w:bCs/>
        </w:rPr>
      </w:pPr>
      <w:r w:rsidRPr="00495AC2">
        <w:rPr>
          <w:bCs/>
        </w:rPr>
        <w:tab/>
        <w:t>Address:</w:t>
      </w:r>
      <w:r w:rsidR="001274B2" w:rsidRPr="00495AC2">
        <w:rPr>
          <w:bCs/>
        </w:rPr>
        <w:tab/>
        <w:t>____</w:t>
      </w:r>
      <w:r w:rsidR="002A016F">
        <w:rPr>
          <w:bCs/>
        </w:rPr>
        <w:t>11601 Orchard Rd.</w:t>
      </w:r>
      <w:r w:rsidR="001274B2" w:rsidRPr="00495AC2">
        <w:rPr>
          <w:bCs/>
        </w:rPr>
        <w:t>_______________________________</w:t>
      </w:r>
    </w:p>
    <w:p w14:paraId="28EFFC39" w14:textId="7B7B5B6C" w:rsidR="001274B2" w:rsidRPr="00495AC2" w:rsidRDefault="001274B2" w:rsidP="007D6CC1">
      <w:pPr>
        <w:spacing w:line="276" w:lineRule="auto"/>
        <w:rPr>
          <w:bCs/>
        </w:rPr>
      </w:pPr>
      <w:r w:rsidRPr="00495AC2">
        <w:rPr>
          <w:bCs/>
        </w:rPr>
        <w:tab/>
        <w:t>City:</w:t>
      </w:r>
      <w:r w:rsidRPr="00495AC2">
        <w:rPr>
          <w:bCs/>
        </w:rPr>
        <w:tab/>
        <w:t>__</w:t>
      </w:r>
      <w:r w:rsidR="002A016F">
        <w:rPr>
          <w:bCs/>
        </w:rPr>
        <w:t>Kansas City</w:t>
      </w:r>
      <w:r w:rsidRPr="00495AC2">
        <w:rPr>
          <w:bCs/>
        </w:rPr>
        <w:t>______</w:t>
      </w:r>
      <w:proofErr w:type="gramStart"/>
      <w:r w:rsidRPr="00495AC2">
        <w:rPr>
          <w:bCs/>
        </w:rPr>
        <w:t xml:space="preserve">_  </w:t>
      </w:r>
      <w:r w:rsidR="007D6CC1" w:rsidRPr="00495AC2">
        <w:rPr>
          <w:bCs/>
        </w:rPr>
        <w:tab/>
      </w:r>
      <w:proofErr w:type="gramEnd"/>
      <w:r w:rsidR="007D6CC1" w:rsidRPr="00495AC2">
        <w:rPr>
          <w:bCs/>
        </w:rPr>
        <w:t xml:space="preserve"> </w:t>
      </w:r>
      <w:r w:rsidRPr="00495AC2">
        <w:rPr>
          <w:bCs/>
        </w:rPr>
        <w:t>State:   ___</w:t>
      </w:r>
      <w:r w:rsidR="002A016F">
        <w:rPr>
          <w:bCs/>
        </w:rPr>
        <w:t>MO</w:t>
      </w:r>
      <w:r w:rsidRPr="00495AC2">
        <w:rPr>
          <w:bCs/>
        </w:rPr>
        <w:t>___  Zip:  ___</w:t>
      </w:r>
      <w:r w:rsidR="002A016F">
        <w:rPr>
          <w:bCs/>
        </w:rPr>
        <w:t>64134</w:t>
      </w:r>
      <w:r w:rsidRPr="00495AC2">
        <w:rPr>
          <w:bCs/>
        </w:rPr>
        <w:t>_____</w:t>
      </w:r>
      <w:r w:rsidR="00973375" w:rsidRPr="00495AC2">
        <w:rPr>
          <w:bCs/>
        </w:rPr>
        <w:t>_</w:t>
      </w:r>
    </w:p>
    <w:p w14:paraId="02EA2FC1" w14:textId="27062226" w:rsidR="001274B2" w:rsidRPr="00495AC2" w:rsidRDefault="001274B2" w:rsidP="007D6CC1">
      <w:pPr>
        <w:spacing w:line="276" w:lineRule="auto"/>
        <w:rPr>
          <w:bCs/>
        </w:rPr>
      </w:pPr>
      <w:r w:rsidRPr="00495AC2">
        <w:rPr>
          <w:bCs/>
        </w:rPr>
        <w:tab/>
        <w:t>Email:</w:t>
      </w:r>
      <w:r w:rsidRPr="00495AC2">
        <w:rPr>
          <w:bCs/>
        </w:rPr>
        <w:tab/>
        <w:t>___</w:t>
      </w:r>
      <w:r w:rsidR="002A016F">
        <w:rPr>
          <w:bCs/>
        </w:rPr>
        <w:t>sharla@energysmartinstitue.com</w:t>
      </w:r>
      <w:r w:rsidRPr="00495AC2">
        <w:rPr>
          <w:bCs/>
        </w:rPr>
        <w:t>_________________________</w:t>
      </w:r>
    </w:p>
    <w:p w14:paraId="591A2E2C" w14:textId="77777777" w:rsidR="007D6CC1" w:rsidRPr="00495AC2" w:rsidRDefault="007D6CC1" w:rsidP="00330F8B">
      <w:pPr>
        <w:rPr>
          <w:b/>
        </w:rPr>
      </w:pPr>
    </w:p>
    <w:p w14:paraId="243EAD2A" w14:textId="73E7BD72" w:rsidR="009C2C76" w:rsidRPr="00495AC2" w:rsidRDefault="009C2C76" w:rsidP="00330F8B">
      <w:pPr>
        <w:rPr>
          <w:bCs/>
          <w:i/>
          <w:iCs/>
        </w:rPr>
      </w:pPr>
      <w:r w:rsidRPr="00495AC2">
        <w:rPr>
          <w:b/>
        </w:rPr>
        <w:t>Background Statement:</w:t>
      </w:r>
      <w:r w:rsidRPr="00495AC2">
        <w:rPr>
          <w:b/>
        </w:rPr>
        <w:tab/>
      </w:r>
      <w:r w:rsidR="00973375" w:rsidRPr="00495AC2">
        <w:rPr>
          <w:bCs/>
          <w:i/>
          <w:iCs/>
        </w:rPr>
        <w:t>P</w:t>
      </w:r>
      <w:r w:rsidRPr="00495AC2">
        <w:rPr>
          <w:bCs/>
          <w:i/>
          <w:iCs/>
        </w:rPr>
        <w:t>rovided by person requesting the interpretation</w:t>
      </w:r>
      <w:r w:rsidR="00973375" w:rsidRPr="00495AC2">
        <w:rPr>
          <w:bCs/>
          <w:i/>
          <w:iCs/>
        </w:rPr>
        <w:t>.</w:t>
      </w:r>
    </w:p>
    <w:p w14:paraId="6EE00F7F" w14:textId="77777777" w:rsidR="009C2C76" w:rsidRPr="00495AC2" w:rsidRDefault="009C2C76" w:rsidP="00330F8B">
      <w:pPr>
        <w:rPr>
          <w:bCs/>
        </w:rPr>
      </w:pPr>
    </w:p>
    <w:p w14:paraId="1632999A" w14:textId="5D12460B" w:rsidR="009C2C76" w:rsidRDefault="009C2C76" w:rsidP="00330F8B">
      <w:pPr>
        <w:rPr>
          <w:bCs/>
        </w:rPr>
      </w:pPr>
    </w:p>
    <w:p w14:paraId="2690C46B" w14:textId="77777777" w:rsidR="00A04AD9" w:rsidRDefault="002A016F" w:rsidP="00330F8B">
      <w:pPr>
        <w:rPr>
          <w:bCs/>
        </w:rPr>
      </w:pPr>
      <w:r>
        <w:rPr>
          <w:bCs/>
        </w:rPr>
        <w:t xml:space="preserve">Table 4.5.2(1) item14. Service Hot Water Equipment lists a minimum rated feature of “flow rates of showers and faucets” and Normative Appendix B has a Rated Feature of “Flow rates of faucets and showerheads” with a task of “Determine </w:t>
      </w:r>
      <w:proofErr w:type="spellStart"/>
      <w:r>
        <w:rPr>
          <w:bCs/>
        </w:rPr>
        <w:t>gpm</w:t>
      </w:r>
      <w:proofErr w:type="spellEnd"/>
      <w:r>
        <w:rPr>
          <w:bCs/>
        </w:rPr>
        <w:t xml:space="preserve"> of faucets and showerheads” and does not include any distinction of different types of faucets.  My understanding is that all faucets would be included in the task of determining the </w:t>
      </w:r>
      <w:proofErr w:type="spellStart"/>
      <w:r>
        <w:rPr>
          <w:bCs/>
        </w:rPr>
        <w:t>gpm</w:t>
      </w:r>
      <w:proofErr w:type="spellEnd"/>
      <w:r>
        <w:rPr>
          <w:bCs/>
        </w:rPr>
        <w:t xml:space="preserve"> flow rate. </w:t>
      </w:r>
      <w:r w:rsidR="00A04AD9">
        <w:rPr>
          <w:bCs/>
        </w:rPr>
        <w:t>However, participants in the development of Addendum A to Standard 301-2014 which established the water faucet related requirements indicate kitchen faucets were not intended to be included and rating software indicate only bath faucets are included.</w:t>
      </w:r>
      <w:r>
        <w:rPr>
          <w:bCs/>
        </w:rPr>
        <w:t xml:space="preserve"> </w:t>
      </w:r>
    </w:p>
    <w:p w14:paraId="3971C7FF" w14:textId="77777777" w:rsidR="002A016F" w:rsidRPr="00495AC2" w:rsidRDefault="002A016F" w:rsidP="00330F8B">
      <w:pPr>
        <w:rPr>
          <w:bCs/>
        </w:rPr>
      </w:pPr>
    </w:p>
    <w:p w14:paraId="6410F561" w14:textId="0437C928" w:rsidR="009D2BAB" w:rsidRPr="00495AC2" w:rsidRDefault="009C2C76" w:rsidP="00330F8B">
      <w:pPr>
        <w:rPr>
          <w:bCs/>
          <w:i/>
          <w:iCs/>
        </w:rPr>
      </w:pPr>
      <w:r w:rsidRPr="00495AC2">
        <w:rPr>
          <w:b/>
        </w:rPr>
        <w:lastRenderedPageBreak/>
        <w:t>Proposed Interpretation:</w:t>
      </w:r>
      <w:r w:rsidRPr="00495AC2">
        <w:rPr>
          <w:bCs/>
        </w:rPr>
        <w:tab/>
      </w:r>
      <w:r w:rsidR="00973375" w:rsidRPr="00495AC2">
        <w:rPr>
          <w:bCs/>
          <w:i/>
          <w:iCs/>
        </w:rPr>
        <w:t>P</w:t>
      </w:r>
      <w:r w:rsidRPr="00495AC2">
        <w:rPr>
          <w:bCs/>
          <w:i/>
          <w:iCs/>
        </w:rPr>
        <w:t xml:space="preserve">rovided by person requesting the </w:t>
      </w:r>
      <w:r w:rsidR="00973375" w:rsidRPr="00495AC2">
        <w:rPr>
          <w:bCs/>
          <w:i/>
          <w:iCs/>
        </w:rPr>
        <w:t>interpretation.</w:t>
      </w:r>
    </w:p>
    <w:p w14:paraId="449352A6" w14:textId="0E3C53F2" w:rsidR="009C2C76" w:rsidRDefault="009C2C76" w:rsidP="00330F8B">
      <w:pPr>
        <w:rPr>
          <w:iCs/>
        </w:rPr>
      </w:pPr>
    </w:p>
    <w:p w14:paraId="3B6D3671" w14:textId="135AD6D2" w:rsidR="00650824" w:rsidRDefault="00650824" w:rsidP="00330F8B">
      <w:pPr>
        <w:rPr>
          <w:iCs/>
        </w:rPr>
      </w:pPr>
      <w:r>
        <w:rPr>
          <w:iCs/>
        </w:rPr>
        <w:t>The minimum rated feature of “Flow rates of faucets and showerheads” includes all sink faucets whether in the kitchen, bath, or elsewhere in the dwelling unit.</w:t>
      </w:r>
    </w:p>
    <w:p w14:paraId="1EEFFE86" w14:textId="77777777" w:rsidR="00A12625" w:rsidRDefault="00A12625" w:rsidP="00330F8B">
      <w:pPr>
        <w:rPr>
          <w:iCs/>
        </w:rPr>
      </w:pPr>
    </w:p>
    <w:p w14:paraId="5C6FBBE7" w14:textId="458874FE" w:rsidR="009C2C76" w:rsidRDefault="009C2C76" w:rsidP="00330F8B">
      <w:pPr>
        <w:rPr>
          <w:iCs/>
        </w:rPr>
      </w:pPr>
    </w:p>
    <w:p w14:paraId="1EFD1994" w14:textId="6248AB64" w:rsidR="009C2C76" w:rsidRPr="00A12625" w:rsidRDefault="009C2C76" w:rsidP="00330F8B">
      <w:pPr>
        <w:rPr>
          <w:b/>
          <w:bCs/>
          <w:iCs/>
        </w:rPr>
      </w:pPr>
      <w:r w:rsidRPr="00A12625">
        <w:rPr>
          <w:b/>
          <w:bCs/>
          <w:iCs/>
        </w:rPr>
        <w:t>SDC Response:</w:t>
      </w:r>
    </w:p>
    <w:p w14:paraId="18E40F78" w14:textId="003236E7" w:rsidR="009C2C76" w:rsidRPr="00A12625" w:rsidRDefault="009C2C76" w:rsidP="00330F8B">
      <w:pPr>
        <w:rPr>
          <w:b/>
          <w:bCs/>
          <w:iCs/>
        </w:rPr>
      </w:pPr>
    </w:p>
    <w:p w14:paraId="2170FA43" w14:textId="6085D891" w:rsidR="009C2C76" w:rsidRPr="00A12625" w:rsidRDefault="009C2C76" w:rsidP="00330F8B">
      <w:pPr>
        <w:rPr>
          <w:iCs/>
        </w:rPr>
      </w:pPr>
      <w:r w:rsidRPr="00A12625">
        <w:rPr>
          <w:iCs/>
        </w:rPr>
        <w:t>Is the proposed interpretation correct?</w:t>
      </w:r>
      <w:r w:rsidRPr="00A12625">
        <w:rPr>
          <w:iCs/>
        </w:rPr>
        <w:tab/>
        <w:t>_____ Yes</w:t>
      </w:r>
      <w:r w:rsidRPr="00A12625">
        <w:rPr>
          <w:iCs/>
        </w:rPr>
        <w:tab/>
        <w:t>__</w:t>
      </w:r>
      <w:r w:rsidR="008140D2">
        <w:rPr>
          <w:iCs/>
        </w:rPr>
        <w:t>X</w:t>
      </w:r>
      <w:r w:rsidRPr="00A12625">
        <w:rPr>
          <w:iCs/>
        </w:rPr>
        <w:t>___ No</w:t>
      </w:r>
    </w:p>
    <w:p w14:paraId="71906A5E" w14:textId="77777777" w:rsidR="00037065" w:rsidRPr="00A12625" w:rsidRDefault="00037065" w:rsidP="00330F8B">
      <w:pPr>
        <w:rPr>
          <w:iCs/>
        </w:rPr>
      </w:pPr>
    </w:p>
    <w:p w14:paraId="4AE6A176" w14:textId="7F049250" w:rsidR="00037065" w:rsidRDefault="009F3585" w:rsidP="00330F8B">
      <w:pPr>
        <w:rPr>
          <w:b/>
          <w:bCs/>
          <w:iCs/>
        </w:rPr>
      </w:pPr>
      <w:r w:rsidRPr="00A12625">
        <w:rPr>
          <w:b/>
          <w:bCs/>
          <w:iCs/>
        </w:rPr>
        <w:t>SDC Comments</w:t>
      </w:r>
      <w:r w:rsidR="00973375" w:rsidRPr="00A12625">
        <w:rPr>
          <w:b/>
          <w:bCs/>
          <w:iCs/>
        </w:rPr>
        <w:t>:</w:t>
      </w:r>
    </w:p>
    <w:p w14:paraId="373BFDE7" w14:textId="77777777" w:rsidR="00A353CB" w:rsidRDefault="00A353CB" w:rsidP="00A353CB">
      <w:pPr>
        <w:rPr>
          <w:b/>
          <w:bCs/>
          <w:iCs/>
        </w:rPr>
      </w:pPr>
    </w:p>
    <w:p w14:paraId="5C0D46FB" w14:textId="569F458C" w:rsidR="00A353CB" w:rsidRDefault="00A353CB" w:rsidP="00A353CB">
      <w:pPr>
        <w:rPr>
          <w:rFonts w:ascii="Arial" w:hAnsi="Arial" w:cs="Arial"/>
        </w:rPr>
      </w:pPr>
      <w:r>
        <w:rPr>
          <w:rFonts w:ascii="Arial" w:hAnsi="Arial" w:cs="Arial"/>
        </w:rPr>
        <w:t>Kitchen faucets are not included in the "showers and faucets" of Table 4.2.2.5.2.11(1), Hot water fixture effectiveness. These “showers and faucets” include only those showers and faucets in the bathing areas of the home. Kitchen faucets are distinctly different in terms of water use patterns and are also treated separately and distinctly in RESNET standard ANSI/RESNET/ICC 850-2020, "</w:t>
      </w:r>
      <w:r>
        <w:rPr>
          <w:rFonts w:ascii="Arial" w:hAnsi="Arial" w:cs="Arial"/>
          <w:i/>
          <w:iCs/>
        </w:rPr>
        <w:t>Standard for the Calculation and Labeling of the Water Use Performance of One- and Two-Family Dwellings Using the Water Rating Index</w:t>
      </w:r>
      <w:r>
        <w:rPr>
          <w:rFonts w:ascii="Arial" w:hAnsi="Arial" w:cs="Arial"/>
        </w:rPr>
        <w:t>." RESNET’s intent is to be as consistent as possible wherever its standards overlap.</w:t>
      </w:r>
    </w:p>
    <w:p w14:paraId="6A4C56F5" w14:textId="77777777" w:rsidR="00A353CB" w:rsidRPr="00A12625" w:rsidRDefault="00A353CB" w:rsidP="00330F8B">
      <w:pPr>
        <w:rPr>
          <w:b/>
          <w:bCs/>
          <w:iCs/>
        </w:rPr>
      </w:pPr>
    </w:p>
    <w:p w14:paraId="2FB72A0F" w14:textId="20D54171" w:rsidR="00037065" w:rsidRPr="00A12625" w:rsidRDefault="00037065" w:rsidP="00330F8B">
      <w:pPr>
        <w:rPr>
          <w:iCs/>
        </w:rPr>
      </w:pPr>
    </w:p>
    <w:p w14:paraId="0A5E4C9F" w14:textId="2B3B1A81" w:rsidR="00973375" w:rsidRPr="00A12625" w:rsidRDefault="00973375" w:rsidP="00330F8B">
      <w:pPr>
        <w:rPr>
          <w:iCs/>
          <w:sz w:val="22"/>
          <w:szCs w:val="22"/>
        </w:rPr>
      </w:pPr>
    </w:p>
    <w:p w14:paraId="15748BCD" w14:textId="3323EF25" w:rsidR="00973375" w:rsidRPr="00973375" w:rsidRDefault="00973375" w:rsidP="00330F8B">
      <w:pPr>
        <w:rPr>
          <w:iCs/>
          <w:sz w:val="22"/>
          <w:szCs w:val="22"/>
        </w:rPr>
      </w:pPr>
    </w:p>
    <w:p w14:paraId="049A36B6" w14:textId="77777777" w:rsidR="00973375" w:rsidRPr="00973375" w:rsidRDefault="00973375" w:rsidP="00330F8B">
      <w:pPr>
        <w:rPr>
          <w:iCs/>
          <w:sz w:val="22"/>
          <w:szCs w:val="22"/>
        </w:rPr>
      </w:pPr>
    </w:p>
    <w:sectPr w:rsidR="00973375" w:rsidRPr="00973375" w:rsidSect="00C36402">
      <w:headerReference w:type="even" r:id="rId8"/>
      <w:headerReference w:type="default" r:id="rId9"/>
      <w:footerReference w:type="even" r:id="rId10"/>
      <w:footerReference w:type="default" r:id="rId11"/>
      <w:headerReference w:type="first" r:id="rId12"/>
      <w:footerReference w:type="first" r:id="rId13"/>
      <w:pgSz w:w="12240" w:h="15840"/>
      <w:pgMar w:top="3168" w:right="1440" w:bottom="1440" w:left="1440" w:header="1077"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11326" w14:textId="77777777" w:rsidR="00BF6167" w:rsidRDefault="00BF6167" w:rsidP="00B840E0">
      <w:r>
        <w:separator/>
      </w:r>
    </w:p>
  </w:endnote>
  <w:endnote w:type="continuationSeparator" w:id="0">
    <w:p w14:paraId="75198299" w14:textId="77777777" w:rsidR="00BF6167" w:rsidRDefault="00BF6167" w:rsidP="00B8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4A4C8" w14:textId="77777777" w:rsidR="007F6194" w:rsidRDefault="007F6194" w:rsidP="00B72A71">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4A4C9" w14:textId="2E593F55" w:rsidR="007F6194" w:rsidRPr="007F6194" w:rsidRDefault="00F84316" w:rsidP="007F6194">
    <w:pPr>
      <w:pStyle w:val="Footer"/>
      <w:jc w:val="center"/>
    </w:pPr>
    <w:r>
      <w:rPr>
        <w:noProof/>
      </w:rPr>
      <w:drawing>
        <wp:inline distT="0" distB="0" distL="0" distR="0" wp14:anchorId="1324A4CD" wp14:editId="56379B9A">
          <wp:extent cx="4087495" cy="81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7495" cy="8191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4A4CB" w14:textId="77777777" w:rsidR="00F77494" w:rsidRDefault="00F77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B23A8" w14:textId="77777777" w:rsidR="00BF6167" w:rsidRDefault="00BF6167" w:rsidP="00B840E0">
      <w:r>
        <w:separator/>
      </w:r>
    </w:p>
  </w:footnote>
  <w:footnote w:type="continuationSeparator" w:id="0">
    <w:p w14:paraId="5970E091" w14:textId="77777777" w:rsidR="00BF6167" w:rsidRDefault="00BF6167" w:rsidP="00B84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4A4C5" w14:textId="77777777" w:rsidR="007F6194" w:rsidRDefault="007F6194" w:rsidP="00B840E0">
    <w:pPr>
      <w:pStyle w:val="Header"/>
    </w:pPr>
    <w:r>
      <w:t>[Type text]</w:t>
    </w:r>
    <w:r>
      <w:tab/>
      <w:t>[Type text]</w:t>
    </w:r>
    <w:r>
      <w:tab/>
      <w:t>[Type text]</w:t>
    </w:r>
  </w:p>
  <w:p w14:paraId="1324A4C6" w14:textId="77777777" w:rsidR="007F6194" w:rsidRDefault="007F6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4A4C7" w14:textId="45CFB9FB" w:rsidR="007F6194" w:rsidRPr="007F6194" w:rsidRDefault="00F84316" w:rsidP="00B448AB">
    <w:pPr>
      <w:pStyle w:val="Header"/>
      <w:jc w:val="center"/>
    </w:pPr>
    <w:r>
      <w:rPr>
        <w:noProof/>
      </w:rPr>
      <w:drawing>
        <wp:anchor distT="0" distB="0" distL="114300" distR="114300" simplePos="0" relativeHeight="251657728" behindDoc="1" locked="0" layoutInCell="1" allowOverlap="1" wp14:anchorId="1324A4CC" wp14:editId="15A06858">
          <wp:simplePos x="0" y="0"/>
          <wp:positionH relativeFrom="column">
            <wp:posOffset>-228600</wp:posOffset>
          </wp:positionH>
          <wp:positionV relativeFrom="paragraph">
            <wp:posOffset>-23495</wp:posOffset>
          </wp:positionV>
          <wp:extent cx="6400800" cy="7251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4A4CA" w14:textId="77777777" w:rsidR="00F77494" w:rsidRDefault="00F77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54D2B"/>
    <w:multiLevelType w:val="hybridMultilevel"/>
    <w:tmpl w:val="752CB1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46AAF"/>
    <w:multiLevelType w:val="hybridMultilevel"/>
    <w:tmpl w:val="2354A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197D84"/>
    <w:multiLevelType w:val="hybridMultilevel"/>
    <w:tmpl w:val="A0905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494"/>
    <w:rsid w:val="000042F7"/>
    <w:rsid w:val="00037065"/>
    <w:rsid w:val="00047EC0"/>
    <w:rsid w:val="00085CAF"/>
    <w:rsid w:val="000D7046"/>
    <w:rsid w:val="000E4646"/>
    <w:rsid w:val="00114994"/>
    <w:rsid w:val="00121AA9"/>
    <w:rsid w:val="001274B2"/>
    <w:rsid w:val="001E27CF"/>
    <w:rsid w:val="00220EBB"/>
    <w:rsid w:val="0023054D"/>
    <w:rsid w:val="002A016F"/>
    <w:rsid w:val="002A02F8"/>
    <w:rsid w:val="002A759B"/>
    <w:rsid w:val="00330F8B"/>
    <w:rsid w:val="00360E54"/>
    <w:rsid w:val="00382CC1"/>
    <w:rsid w:val="00386EA6"/>
    <w:rsid w:val="00463682"/>
    <w:rsid w:val="00495AC2"/>
    <w:rsid w:val="004A6140"/>
    <w:rsid w:val="00621616"/>
    <w:rsid w:val="0062338F"/>
    <w:rsid w:val="006410D1"/>
    <w:rsid w:val="00650824"/>
    <w:rsid w:val="006E77A5"/>
    <w:rsid w:val="00710EFF"/>
    <w:rsid w:val="00746C5A"/>
    <w:rsid w:val="007810A9"/>
    <w:rsid w:val="0079219A"/>
    <w:rsid w:val="007C3281"/>
    <w:rsid w:val="007D117B"/>
    <w:rsid w:val="007D6CC1"/>
    <w:rsid w:val="007F6194"/>
    <w:rsid w:val="008140D2"/>
    <w:rsid w:val="008701BE"/>
    <w:rsid w:val="008D4438"/>
    <w:rsid w:val="008E760F"/>
    <w:rsid w:val="00973375"/>
    <w:rsid w:val="009C2C76"/>
    <w:rsid w:val="009D2BAB"/>
    <w:rsid w:val="009F3585"/>
    <w:rsid w:val="00A04AD9"/>
    <w:rsid w:val="00A12625"/>
    <w:rsid w:val="00A353CB"/>
    <w:rsid w:val="00AC6CEB"/>
    <w:rsid w:val="00B448AB"/>
    <w:rsid w:val="00B72A71"/>
    <w:rsid w:val="00B840E0"/>
    <w:rsid w:val="00B85876"/>
    <w:rsid w:val="00BE430D"/>
    <w:rsid w:val="00BF6167"/>
    <w:rsid w:val="00C36402"/>
    <w:rsid w:val="00C66D21"/>
    <w:rsid w:val="00D87E1D"/>
    <w:rsid w:val="00D95366"/>
    <w:rsid w:val="00EB322C"/>
    <w:rsid w:val="00EB5233"/>
    <w:rsid w:val="00EF2E2A"/>
    <w:rsid w:val="00F46E82"/>
    <w:rsid w:val="00F47476"/>
    <w:rsid w:val="00F77494"/>
    <w:rsid w:val="00F84316"/>
    <w:rsid w:val="00F86111"/>
    <w:rsid w:val="00FF088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324A4C0"/>
  <w15:docId w15:val="{84974D91-1EBD-452D-974E-BFF509B5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49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0E0"/>
    <w:pPr>
      <w:tabs>
        <w:tab w:val="center" w:pos="4320"/>
        <w:tab w:val="right" w:pos="8640"/>
      </w:tabs>
    </w:pPr>
  </w:style>
  <w:style w:type="character" w:customStyle="1" w:styleId="HeaderChar">
    <w:name w:val="Header Char"/>
    <w:link w:val="Header"/>
    <w:uiPriority w:val="99"/>
    <w:rsid w:val="00B840E0"/>
    <w:rPr>
      <w:sz w:val="24"/>
      <w:szCs w:val="24"/>
    </w:rPr>
  </w:style>
  <w:style w:type="paragraph" w:styleId="Footer">
    <w:name w:val="footer"/>
    <w:basedOn w:val="Normal"/>
    <w:link w:val="FooterChar"/>
    <w:uiPriority w:val="99"/>
    <w:unhideWhenUsed/>
    <w:rsid w:val="00B840E0"/>
    <w:pPr>
      <w:tabs>
        <w:tab w:val="center" w:pos="4320"/>
        <w:tab w:val="right" w:pos="8640"/>
      </w:tabs>
    </w:pPr>
  </w:style>
  <w:style w:type="character" w:customStyle="1" w:styleId="FooterChar">
    <w:name w:val="Footer Char"/>
    <w:link w:val="Footer"/>
    <w:uiPriority w:val="99"/>
    <w:rsid w:val="00B840E0"/>
    <w:rPr>
      <w:sz w:val="24"/>
      <w:szCs w:val="24"/>
    </w:rPr>
  </w:style>
  <w:style w:type="paragraph" w:styleId="ListParagraph">
    <w:name w:val="List Paragraph"/>
    <w:basedOn w:val="Normal"/>
    <w:uiPriority w:val="34"/>
    <w:qFormat/>
    <w:rsid w:val="00F77494"/>
    <w:pPr>
      <w:ind w:left="720"/>
      <w:contextualSpacing/>
    </w:pPr>
  </w:style>
  <w:style w:type="character" w:styleId="Hyperlink">
    <w:name w:val="Hyperlink"/>
    <w:uiPriority w:val="99"/>
    <w:unhideWhenUsed/>
    <w:rsid w:val="00F77494"/>
    <w:rPr>
      <w:color w:val="0000FF"/>
      <w:u w:val="single"/>
    </w:rPr>
  </w:style>
  <w:style w:type="paragraph" w:styleId="PlainText">
    <w:name w:val="Plain Text"/>
    <w:basedOn w:val="Normal"/>
    <w:link w:val="PlainTextChar"/>
    <w:uiPriority w:val="99"/>
    <w:unhideWhenUsed/>
    <w:rsid w:val="007810A9"/>
    <w:rPr>
      <w:rFonts w:ascii="Calibri" w:eastAsia="Calibri" w:hAnsi="Calibri" w:cs="Consolas"/>
      <w:sz w:val="22"/>
      <w:szCs w:val="21"/>
    </w:rPr>
  </w:style>
  <w:style w:type="character" w:customStyle="1" w:styleId="PlainTextChar">
    <w:name w:val="Plain Text Char"/>
    <w:link w:val="PlainText"/>
    <w:uiPriority w:val="99"/>
    <w:rsid w:val="007810A9"/>
    <w:rPr>
      <w:rFonts w:ascii="Calibri" w:eastAsia="Calibri" w:hAnsi="Calibri" w:cs="Consolas"/>
      <w:sz w:val="22"/>
      <w:szCs w:val="21"/>
    </w:rPr>
  </w:style>
  <w:style w:type="character" w:customStyle="1" w:styleId="il">
    <w:name w:val="il"/>
    <w:basedOn w:val="DefaultParagraphFont"/>
    <w:rsid w:val="00121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59286">
      <w:bodyDiv w:val="1"/>
      <w:marLeft w:val="0"/>
      <w:marRight w:val="0"/>
      <w:marTop w:val="0"/>
      <w:marBottom w:val="0"/>
      <w:divBdr>
        <w:top w:val="none" w:sz="0" w:space="0" w:color="auto"/>
        <w:left w:val="none" w:sz="0" w:space="0" w:color="auto"/>
        <w:bottom w:val="none" w:sz="0" w:space="0" w:color="auto"/>
        <w:right w:val="none" w:sz="0" w:space="0" w:color="auto"/>
      </w:divBdr>
      <w:divsChild>
        <w:div w:id="1779374219">
          <w:marLeft w:val="0"/>
          <w:marRight w:val="0"/>
          <w:marTop w:val="0"/>
          <w:marBottom w:val="0"/>
          <w:divBdr>
            <w:top w:val="none" w:sz="0" w:space="0" w:color="auto"/>
            <w:left w:val="none" w:sz="0" w:space="0" w:color="auto"/>
            <w:bottom w:val="none" w:sz="0" w:space="0" w:color="auto"/>
            <w:right w:val="none" w:sz="0" w:space="0" w:color="auto"/>
          </w:divBdr>
          <w:divsChild>
            <w:div w:id="192167276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590429313">
      <w:bodyDiv w:val="1"/>
      <w:marLeft w:val="0"/>
      <w:marRight w:val="0"/>
      <w:marTop w:val="0"/>
      <w:marBottom w:val="0"/>
      <w:divBdr>
        <w:top w:val="none" w:sz="0" w:space="0" w:color="auto"/>
        <w:left w:val="none" w:sz="0" w:space="0" w:color="auto"/>
        <w:bottom w:val="none" w:sz="0" w:space="0" w:color="auto"/>
        <w:right w:val="none" w:sz="0" w:space="0" w:color="auto"/>
      </w:divBdr>
    </w:div>
    <w:div w:id="664019002">
      <w:bodyDiv w:val="1"/>
      <w:marLeft w:val="0"/>
      <w:marRight w:val="0"/>
      <w:marTop w:val="0"/>
      <w:marBottom w:val="0"/>
      <w:divBdr>
        <w:top w:val="none" w:sz="0" w:space="0" w:color="auto"/>
        <w:left w:val="none" w:sz="0" w:space="0" w:color="auto"/>
        <w:bottom w:val="none" w:sz="0" w:space="0" w:color="auto"/>
        <w:right w:val="none" w:sz="0" w:space="0" w:color="auto"/>
      </w:divBdr>
    </w:div>
    <w:div w:id="981421149">
      <w:bodyDiv w:val="1"/>
      <w:marLeft w:val="0"/>
      <w:marRight w:val="0"/>
      <w:marTop w:val="0"/>
      <w:marBottom w:val="0"/>
      <w:divBdr>
        <w:top w:val="none" w:sz="0" w:space="0" w:color="auto"/>
        <w:left w:val="none" w:sz="0" w:space="0" w:color="auto"/>
        <w:bottom w:val="none" w:sz="0" w:space="0" w:color="auto"/>
        <w:right w:val="none" w:sz="0" w:space="0" w:color="auto"/>
      </w:divBdr>
    </w:div>
    <w:div w:id="18480129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l\Documents\RESNET\New%20RESNET%20Logo\RESNET_Letterhead_temp_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C8A5D-9B07-4DC8-B6C9-F1ADF2085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RESNET_Letterhead_temp_Final</Template>
  <TotalTime>2</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Fourth Demension</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Laurel</dc:creator>
  <cp:lastModifiedBy>Rick Dixon</cp:lastModifiedBy>
  <cp:revision>2</cp:revision>
  <cp:lastPrinted>2012-05-15T20:51:00Z</cp:lastPrinted>
  <dcterms:created xsi:type="dcterms:W3CDTF">2020-10-22T19:03:00Z</dcterms:created>
  <dcterms:modified xsi:type="dcterms:W3CDTF">2020-10-22T19:03:00Z</dcterms:modified>
</cp:coreProperties>
</file>