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13041" w14:textId="77777777" w:rsidR="0058318D" w:rsidRPr="007A3AD1" w:rsidRDefault="0058318D" w:rsidP="0058318D"/>
    <w:p w14:paraId="40A5164A" w14:textId="69341F2A" w:rsidR="0058318D" w:rsidRPr="00D50D94" w:rsidRDefault="0058318D" w:rsidP="0058318D">
      <w:r>
        <w:rPr>
          <w:b/>
          <w:u w:val="single"/>
        </w:rPr>
        <w:t>Interpretation:</w:t>
      </w:r>
      <w:r>
        <w:tab/>
      </w:r>
      <w:r w:rsidR="00FD656A">
        <w:t xml:space="preserve">Effect of </w:t>
      </w:r>
      <w:r w:rsidR="00D20523" w:rsidRPr="009613E9">
        <w:rPr>
          <w:iCs/>
        </w:rPr>
        <w:t xml:space="preserve">Compression </w:t>
      </w:r>
      <w:r w:rsidR="009613E9" w:rsidRPr="009613E9">
        <w:rPr>
          <w:iCs/>
        </w:rPr>
        <w:t xml:space="preserve">in </w:t>
      </w:r>
      <w:r w:rsidR="00FD656A">
        <w:rPr>
          <w:iCs/>
        </w:rPr>
        <w:t xml:space="preserve">Insulation </w:t>
      </w:r>
      <w:r w:rsidR="009613E9" w:rsidRPr="009613E9">
        <w:rPr>
          <w:iCs/>
        </w:rPr>
        <w:t>Grading</w:t>
      </w:r>
    </w:p>
    <w:p w14:paraId="1854E535" w14:textId="77777777" w:rsidR="0058318D" w:rsidRDefault="0058318D" w:rsidP="0058318D">
      <w:pPr>
        <w:rPr>
          <w:b/>
          <w:u w:val="single"/>
        </w:rPr>
      </w:pPr>
    </w:p>
    <w:p w14:paraId="0BE9F14F" w14:textId="2BFFB66D" w:rsidR="0058318D" w:rsidRPr="00D50D94" w:rsidRDefault="0058318D" w:rsidP="0058318D">
      <w:r>
        <w:rPr>
          <w:b/>
          <w:u w:val="single"/>
        </w:rPr>
        <w:t>Designation</w:t>
      </w:r>
      <w:r>
        <w:tab/>
      </w:r>
      <w:r>
        <w:tab/>
      </w:r>
      <w:r w:rsidR="00D63392" w:rsidRPr="00D63392">
        <w:rPr>
          <w:iCs/>
        </w:rPr>
        <w:t>301-2019-021</w:t>
      </w:r>
    </w:p>
    <w:p w14:paraId="28DB0904" w14:textId="77777777" w:rsidR="0058318D" w:rsidRDefault="0058318D" w:rsidP="0058318D">
      <w:pPr>
        <w:rPr>
          <w:b/>
          <w:u w:val="single"/>
        </w:rPr>
      </w:pPr>
    </w:p>
    <w:p w14:paraId="75F5A376" w14:textId="4CF7E8D9" w:rsidR="0058318D" w:rsidRPr="00D50D94" w:rsidRDefault="0058318D" w:rsidP="0058318D">
      <w:r>
        <w:rPr>
          <w:b/>
          <w:u w:val="single"/>
        </w:rPr>
        <w:t>Approved:</w:t>
      </w:r>
      <w:r>
        <w:tab/>
      </w:r>
      <w:r>
        <w:tab/>
      </w:r>
      <w:r w:rsidR="00B44F3E">
        <w:rPr>
          <w:iCs/>
        </w:rPr>
        <w:t>January 13, 2021</w:t>
      </w:r>
      <w:r>
        <w:t>by RESNET SDC</w:t>
      </w:r>
      <w:r w:rsidR="00D63392">
        <w:t xml:space="preserve"> 300</w:t>
      </w:r>
    </w:p>
    <w:p w14:paraId="6B8CCADE" w14:textId="77777777" w:rsidR="0058318D" w:rsidRDefault="0058318D" w:rsidP="0058318D">
      <w:pPr>
        <w:rPr>
          <w:b/>
          <w:u w:val="single"/>
        </w:rPr>
      </w:pPr>
    </w:p>
    <w:p w14:paraId="134FA129" w14:textId="289BC251" w:rsidR="0058318D" w:rsidRPr="00D50D94" w:rsidRDefault="0058318D" w:rsidP="0058318D">
      <w:r>
        <w:rPr>
          <w:b/>
          <w:u w:val="single"/>
        </w:rPr>
        <w:t>Effective Date:</w:t>
      </w:r>
      <w:r>
        <w:tab/>
      </w:r>
      <w:r w:rsidR="00B37E93">
        <w:rPr>
          <w:iCs/>
        </w:rPr>
        <w:t>February 12, 2021</w:t>
      </w:r>
    </w:p>
    <w:p w14:paraId="70E654C5" w14:textId="77777777" w:rsidR="0058318D" w:rsidRPr="00D50D94" w:rsidRDefault="0058318D" w:rsidP="0058318D">
      <w:pPr>
        <w:rPr>
          <w:b/>
        </w:rPr>
      </w:pPr>
    </w:p>
    <w:p w14:paraId="4F4EF038" w14:textId="77777777" w:rsidR="0058318D" w:rsidRDefault="0058318D" w:rsidP="0058318D"/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1728"/>
        <w:gridCol w:w="43"/>
        <w:gridCol w:w="767"/>
        <w:gridCol w:w="540"/>
        <w:gridCol w:w="900"/>
        <w:gridCol w:w="450"/>
        <w:gridCol w:w="831"/>
        <w:gridCol w:w="1149"/>
        <w:gridCol w:w="900"/>
        <w:gridCol w:w="810"/>
        <w:gridCol w:w="1440"/>
      </w:tblGrid>
      <w:tr w:rsidR="0058318D" w14:paraId="72434B1B" w14:textId="77777777" w:rsidTr="00886BFD">
        <w:tc>
          <w:tcPr>
            <w:tcW w:w="1771" w:type="dxa"/>
            <w:gridSpan w:val="2"/>
          </w:tcPr>
          <w:p w14:paraId="2262687E" w14:textId="77777777" w:rsidR="0058318D" w:rsidRDefault="0058318D" w:rsidP="006701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</w:t>
            </w:r>
            <w:bookmarkStart w:id="0" w:name="Check1"/>
            <w:r>
              <w:rPr>
                <w:b/>
                <w:u w:val="single"/>
              </w:rPr>
              <w:t>equest from:</w:t>
            </w:r>
          </w:p>
        </w:tc>
        <w:bookmarkEnd w:id="0"/>
        <w:tc>
          <w:tcPr>
            <w:tcW w:w="1307" w:type="dxa"/>
            <w:gridSpan w:val="2"/>
          </w:tcPr>
          <w:p w14:paraId="344F5C93" w14:textId="77777777" w:rsidR="0058318D" w:rsidRDefault="0058318D" w:rsidP="0067014E">
            <w:r>
              <w:t xml:space="preserve">Name: </w:t>
            </w:r>
          </w:p>
        </w:tc>
        <w:tc>
          <w:tcPr>
            <w:tcW w:w="6480" w:type="dxa"/>
            <w:gridSpan w:val="7"/>
          </w:tcPr>
          <w:p w14:paraId="639F5315" w14:textId="6A61D7A5" w:rsidR="0058318D" w:rsidRDefault="00A3277B" w:rsidP="0067014E">
            <w:r>
              <w:t>Jamie Dovell</w:t>
            </w:r>
          </w:p>
        </w:tc>
      </w:tr>
      <w:tr w:rsidR="0058318D" w14:paraId="5022CBFF" w14:textId="77777777" w:rsidTr="00886BFD">
        <w:tc>
          <w:tcPr>
            <w:tcW w:w="1771" w:type="dxa"/>
            <w:gridSpan w:val="2"/>
          </w:tcPr>
          <w:p w14:paraId="1AA53C07" w14:textId="77777777" w:rsidR="0058318D" w:rsidRDefault="0058318D" w:rsidP="0067014E"/>
        </w:tc>
        <w:tc>
          <w:tcPr>
            <w:tcW w:w="1307" w:type="dxa"/>
            <w:gridSpan w:val="2"/>
          </w:tcPr>
          <w:p w14:paraId="4FFC9DB3" w14:textId="77777777" w:rsidR="0058318D" w:rsidRDefault="0058318D" w:rsidP="0067014E"/>
        </w:tc>
        <w:tc>
          <w:tcPr>
            <w:tcW w:w="6480" w:type="dxa"/>
            <w:gridSpan w:val="7"/>
            <w:tcBorders>
              <w:top w:val="single" w:sz="4" w:space="0" w:color="auto"/>
            </w:tcBorders>
          </w:tcPr>
          <w:p w14:paraId="293ACEF8" w14:textId="77777777" w:rsidR="0058318D" w:rsidRDefault="0058318D" w:rsidP="0067014E"/>
        </w:tc>
      </w:tr>
      <w:tr w:rsidR="0058318D" w14:paraId="5EFAE92F" w14:textId="77777777" w:rsidTr="00886BFD">
        <w:tc>
          <w:tcPr>
            <w:tcW w:w="1771" w:type="dxa"/>
            <w:gridSpan w:val="2"/>
          </w:tcPr>
          <w:p w14:paraId="61F8CF8D" w14:textId="77777777" w:rsidR="0058318D" w:rsidRDefault="0058318D" w:rsidP="0067014E"/>
        </w:tc>
        <w:tc>
          <w:tcPr>
            <w:tcW w:w="1307" w:type="dxa"/>
            <w:gridSpan w:val="2"/>
          </w:tcPr>
          <w:p w14:paraId="213F2CDD" w14:textId="77777777" w:rsidR="0058318D" w:rsidRDefault="0058318D" w:rsidP="0067014E">
            <w:r>
              <w:t>Affiliation: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</w:tcPr>
          <w:p w14:paraId="0FA8EF8F" w14:textId="5A86ECAA" w:rsidR="0058318D" w:rsidRDefault="00A3277B" w:rsidP="0067014E">
            <w:r>
              <w:t>PEG, LLC</w:t>
            </w:r>
          </w:p>
        </w:tc>
      </w:tr>
      <w:tr w:rsidR="0058318D" w14:paraId="3D6F8556" w14:textId="77777777" w:rsidTr="00886BFD">
        <w:trPr>
          <w:cantSplit/>
        </w:trPr>
        <w:tc>
          <w:tcPr>
            <w:tcW w:w="1771" w:type="dxa"/>
            <w:gridSpan w:val="2"/>
          </w:tcPr>
          <w:p w14:paraId="5AD09EAB" w14:textId="77777777" w:rsidR="0058318D" w:rsidRDefault="0058318D" w:rsidP="0067014E"/>
        </w:tc>
        <w:tc>
          <w:tcPr>
            <w:tcW w:w="1307" w:type="dxa"/>
            <w:gridSpan w:val="2"/>
          </w:tcPr>
          <w:p w14:paraId="1063E3DC" w14:textId="77777777" w:rsidR="0058318D" w:rsidRDefault="0058318D" w:rsidP="0067014E"/>
        </w:tc>
        <w:tc>
          <w:tcPr>
            <w:tcW w:w="6480" w:type="dxa"/>
            <w:gridSpan w:val="7"/>
          </w:tcPr>
          <w:p w14:paraId="63292B50" w14:textId="77777777" w:rsidR="0058318D" w:rsidRDefault="0058318D" w:rsidP="0067014E"/>
        </w:tc>
      </w:tr>
      <w:tr w:rsidR="0058318D" w14:paraId="4E93AF2C" w14:textId="77777777" w:rsidTr="00886BFD">
        <w:trPr>
          <w:cantSplit/>
        </w:trPr>
        <w:tc>
          <w:tcPr>
            <w:tcW w:w="1771" w:type="dxa"/>
            <w:gridSpan w:val="2"/>
          </w:tcPr>
          <w:p w14:paraId="7A5B15F2" w14:textId="77777777" w:rsidR="0058318D" w:rsidRDefault="0058318D" w:rsidP="0067014E"/>
        </w:tc>
        <w:tc>
          <w:tcPr>
            <w:tcW w:w="1307" w:type="dxa"/>
            <w:gridSpan w:val="2"/>
          </w:tcPr>
          <w:p w14:paraId="1365DFB9" w14:textId="77777777" w:rsidR="0058318D" w:rsidRDefault="0058318D" w:rsidP="0067014E">
            <w:r>
              <w:t>Address: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</w:tcPr>
          <w:p w14:paraId="46448AF5" w14:textId="7949481B" w:rsidR="0058318D" w:rsidRDefault="00A3277B" w:rsidP="0067014E">
            <w:r>
              <w:t>3975 Fair Ridge Drive, Suite T15S</w:t>
            </w:r>
          </w:p>
        </w:tc>
      </w:tr>
      <w:tr w:rsidR="0058318D" w14:paraId="1E832BD4" w14:textId="77777777" w:rsidTr="00886BFD">
        <w:trPr>
          <w:cantSplit/>
        </w:trPr>
        <w:tc>
          <w:tcPr>
            <w:tcW w:w="9558" w:type="dxa"/>
            <w:gridSpan w:val="11"/>
          </w:tcPr>
          <w:p w14:paraId="12B4007B" w14:textId="77777777" w:rsidR="0058318D" w:rsidRDefault="0058318D" w:rsidP="0067014E"/>
        </w:tc>
      </w:tr>
      <w:tr w:rsidR="0058318D" w14:paraId="68077B7F" w14:textId="77777777" w:rsidTr="00886BFD">
        <w:trPr>
          <w:cantSplit/>
        </w:trPr>
        <w:tc>
          <w:tcPr>
            <w:tcW w:w="1771" w:type="dxa"/>
            <w:gridSpan w:val="2"/>
          </w:tcPr>
          <w:p w14:paraId="29351FE3" w14:textId="77777777" w:rsidR="0058318D" w:rsidRDefault="0058318D" w:rsidP="0067014E"/>
        </w:tc>
        <w:tc>
          <w:tcPr>
            <w:tcW w:w="767" w:type="dxa"/>
          </w:tcPr>
          <w:p w14:paraId="7614FFF5" w14:textId="77777777" w:rsidR="0058318D" w:rsidRDefault="0058318D" w:rsidP="0067014E">
            <w:r>
              <w:t>City: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14:paraId="1EAC588F" w14:textId="06D0CC5C" w:rsidR="0058318D" w:rsidRDefault="00A3277B" w:rsidP="0067014E">
            <w:r>
              <w:t>Fairfax</w:t>
            </w:r>
          </w:p>
        </w:tc>
        <w:tc>
          <w:tcPr>
            <w:tcW w:w="831" w:type="dxa"/>
          </w:tcPr>
          <w:p w14:paraId="54CE37D8" w14:textId="77777777" w:rsidR="0058318D" w:rsidRDefault="0058318D" w:rsidP="0067014E">
            <w:r>
              <w:t>State:</w:t>
            </w:r>
          </w:p>
        </w:tc>
        <w:tc>
          <w:tcPr>
            <w:tcW w:w="2049" w:type="dxa"/>
            <w:gridSpan w:val="2"/>
            <w:tcBorders>
              <w:bottom w:val="single" w:sz="4" w:space="0" w:color="auto"/>
            </w:tcBorders>
          </w:tcPr>
          <w:p w14:paraId="064147C4" w14:textId="552F2EA0" w:rsidR="0058318D" w:rsidRDefault="00A3277B" w:rsidP="0067014E">
            <w:r>
              <w:t>Virginia</w:t>
            </w:r>
          </w:p>
        </w:tc>
        <w:tc>
          <w:tcPr>
            <w:tcW w:w="810" w:type="dxa"/>
          </w:tcPr>
          <w:p w14:paraId="116AEC11" w14:textId="77777777" w:rsidR="0058318D" w:rsidRDefault="0058318D" w:rsidP="0067014E">
            <w:r>
              <w:t>Zip: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DEF150D" w14:textId="12CE7F57" w:rsidR="0058318D" w:rsidRDefault="00A3277B" w:rsidP="0067014E">
            <w:r>
              <w:t>22033</w:t>
            </w:r>
          </w:p>
        </w:tc>
      </w:tr>
      <w:tr w:rsidR="0058318D" w14:paraId="2D25D29A" w14:textId="77777777" w:rsidTr="00886BFD">
        <w:trPr>
          <w:cantSplit/>
        </w:trPr>
        <w:tc>
          <w:tcPr>
            <w:tcW w:w="9558" w:type="dxa"/>
            <w:gridSpan w:val="11"/>
          </w:tcPr>
          <w:p w14:paraId="0219A6EF" w14:textId="77777777" w:rsidR="0058318D" w:rsidRDefault="0058318D" w:rsidP="0067014E"/>
        </w:tc>
      </w:tr>
      <w:tr w:rsidR="0058318D" w14:paraId="34E65479" w14:textId="77777777" w:rsidTr="00886BFD">
        <w:tc>
          <w:tcPr>
            <w:tcW w:w="1771" w:type="dxa"/>
            <w:gridSpan w:val="2"/>
          </w:tcPr>
          <w:p w14:paraId="1F0D2522" w14:textId="77777777" w:rsidR="0058318D" w:rsidRDefault="0058318D" w:rsidP="0067014E"/>
        </w:tc>
        <w:tc>
          <w:tcPr>
            <w:tcW w:w="1307" w:type="dxa"/>
            <w:gridSpan w:val="2"/>
          </w:tcPr>
          <w:p w14:paraId="565642E5" w14:textId="77777777" w:rsidR="0058318D" w:rsidRDefault="0058318D" w:rsidP="0067014E">
            <w:r>
              <w:t>Telephone: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</w:tcPr>
          <w:p w14:paraId="46513836" w14:textId="2ED7E0FC" w:rsidR="0058318D" w:rsidRDefault="00A3277B" w:rsidP="0067014E">
            <w:r>
              <w:t>703.934.2777</w:t>
            </w:r>
          </w:p>
        </w:tc>
      </w:tr>
      <w:tr w:rsidR="0058318D" w14:paraId="4C9968AA" w14:textId="77777777" w:rsidTr="00886BFD">
        <w:trPr>
          <w:cantSplit/>
        </w:trPr>
        <w:tc>
          <w:tcPr>
            <w:tcW w:w="9558" w:type="dxa"/>
            <w:gridSpan w:val="11"/>
          </w:tcPr>
          <w:p w14:paraId="03436C2B" w14:textId="77777777" w:rsidR="0058318D" w:rsidRDefault="0058318D" w:rsidP="0067014E"/>
        </w:tc>
      </w:tr>
      <w:tr w:rsidR="0058318D" w14:paraId="432397CF" w14:textId="77777777" w:rsidTr="00886BFD">
        <w:tc>
          <w:tcPr>
            <w:tcW w:w="1771" w:type="dxa"/>
            <w:gridSpan w:val="2"/>
          </w:tcPr>
          <w:p w14:paraId="345120B2" w14:textId="77777777" w:rsidR="0058318D" w:rsidRDefault="0058318D" w:rsidP="0067014E"/>
        </w:tc>
        <w:tc>
          <w:tcPr>
            <w:tcW w:w="1307" w:type="dxa"/>
            <w:gridSpan w:val="2"/>
          </w:tcPr>
          <w:p w14:paraId="27601C77" w14:textId="77777777" w:rsidR="0058318D" w:rsidRDefault="0058318D" w:rsidP="0067014E">
            <w:r>
              <w:t>E-mail: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</w:tcPr>
          <w:p w14:paraId="2D30C5DE" w14:textId="18D2DDE7" w:rsidR="0058318D" w:rsidRDefault="00A3277B" w:rsidP="0067014E">
            <w:r>
              <w:t>jdovell@pegenv.com</w:t>
            </w:r>
          </w:p>
        </w:tc>
      </w:tr>
      <w:tr w:rsidR="0058318D" w14:paraId="25C0E992" w14:textId="77777777" w:rsidTr="00886BFD">
        <w:trPr>
          <w:cantSplit/>
        </w:trPr>
        <w:tc>
          <w:tcPr>
            <w:tcW w:w="9558" w:type="dxa"/>
            <w:gridSpan w:val="11"/>
          </w:tcPr>
          <w:p w14:paraId="4783C8F3" w14:textId="77777777" w:rsidR="0058318D" w:rsidRDefault="0058318D" w:rsidP="0067014E"/>
        </w:tc>
      </w:tr>
      <w:tr w:rsidR="0058318D" w14:paraId="6000A15E" w14:textId="77777777" w:rsidTr="00886BFD">
        <w:trPr>
          <w:cantSplit/>
        </w:trPr>
        <w:tc>
          <w:tcPr>
            <w:tcW w:w="1771" w:type="dxa"/>
            <w:gridSpan w:val="2"/>
          </w:tcPr>
          <w:p w14:paraId="74CD50F7" w14:textId="77777777" w:rsidR="0058318D" w:rsidRDefault="0058318D" w:rsidP="006701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Reference:</w:t>
            </w:r>
          </w:p>
        </w:tc>
        <w:tc>
          <w:tcPr>
            <w:tcW w:w="7787" w:type="dxa"/>
            <w:gridSpan w:val="9"/>
          </w:tcPr>
          <w:p w14:paraId="1499E1E7" w14:textId="77777777" w:rsidR="00A3277B" w:rsidRDefault="0058318D" w:rsidP="0067014E">
            <w:r>
              <w:t>This request for interpretation refers to the requirements presented in</w:t>
            </w:r>
            <w:r w:rsidR="007A340D">
              <w:t xml:space="preserve"> Standard</w:t>
            </w:r>
            <w:r>
              <w:t>:</w:t>
            </w:r>
          </w:p>
          <w:p w14:paraId="2A3533DD" w14:textId="77777777" w:rsidR="00A3277B" w:rsidRDefault="00A3277B" w:rsidP="0067014E"/>
          <w:p w14:paraId="03A80626" w14:textId="6E7C1B6E" w:rsidR="0058318D" w:rsidRDefault="00A3277B" w:rsidP="0067014E">
            <w:r>
              <w:t xml:space="preserve"> ANSI/RESNET/ICC 301-2019 standard Normative Appendix A</w:t>
            </w:r>
          </w:p>
        </w:tc>
      </w:tr>
      <w:tr w:rsidR="0058318D" w14:paraId="38165113" w14:textId="77777777" w:rsidTr="00886BFD">
        <w:trPr>
          <w:cantSplit/>
        </w:trPr>
        <w:tc>
          <w:tcPr>
            <w:tcW w:w="1771" w:type="dxa"/>
            <w:gridSpan w:val="2"/>
          </w:tcPr>
          <w:p w14:paraId="133B6A85" w14:textId="77777777" w:rsidR="0058318D" w:rsidRDefault="0058318D" w:rsidP="0067014E"/>
        </w:tc>
        <w:tc>
          <w:tcPr>
            <w:tcW w:w="2207" w:type="dxa"/>
            <w:gridSpan w:val="3"/>
            <w:tcBorders>
              <w:bottom w:val="single" w:sz="4" w:space="0" w:color="auto"/>
            </w:tcBorders>
          </w:tcPr>
          <w:p w14:paraId="69721BD9" w14:textId="1CF072F6" w:rsidR="0058318D" w:rsidRDefault="0058318D" w:rsidP="0067014E"/>
        </w:tc>
        <w:tc>
          <w:tcPr>
            <w:tcW w:w="2430" w:type="dxa"/>
            <w:gridSpan w:val="3"/>
          </w:tcPr>
          <w:p w14:paraId="59A34220" w14:textId="77777777" w:rsidR="0058318D" w:rsidRDefault="0058318D" w:rsidP="0067014E"/>
        </w:tc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14:paraId="672CADD9" w14:textId="41C5FC62" w:rsidR="0058318D" w:rsidRDefault="0058318D" w:rsidP="0067014E"/>
        </w:tc>
      </w:tr>
      <w:tr w:rsidR="0058318D" w14:paraId="32F277DB" w14:textId="77777777" w:rsidTr="00886BFD">
        <w:trPr>
          <w:cantSplit/>
        </w:trPr>
        <w:tc>
          <w:tcPr>
            <w:tcW w:w="9558" w:type="dxa"/>
            <w:gridSpan w:val="11"/>
          </w:tcPr>
          <w:p w14:paraId="4B310750" w14:textId="77777777" w:rsidR="0058318D" w:rsidRDefault="0058318D" w:rsidP="0067014E"/>
        </w:tc>
      </w:tr>
      <w:tr w:rsidR="0058318D" w14:paraId="2C10AC68" w14:textId="77777777" w:rsidTr="00886BFD">
        <w:tc>
          <w:tcPr>
            <w:tcW w:w="1771" w:type="dxa"/>
            <w:gridSpan w:val="2"/>
          </w:tcPr>
          <w:p w14:paraId="1AECE6B3" w14:textId="77777777" w:rsidR="0058318D" w:rsidRDefault="0058318D" w:rsidP="0067014E"/>
        </w:tc>
        <w:tc>
          <w:tcPr>
            <w:tcW w:w="2207" w:type="dxa"/>
            <w:gridSpan w:val="3"/>
          </w:tcPr>
          <w:p w14:paraId="0D5B2836" w14:textId="77777777" w:rsidR="0058318D" w:rsidRDefault="0058318D" w:rsidP="0067014E">
            <w:r>
              <w:t>Page Number(s):</w:t>
            </w:r>
          </w:p>
        </w:tc>
        <w:tc>
          <w:tcPr>
            <w:tcW w:w="5580" w:type="dxa"/>
            <w:gridSpan w:val="6"/>
            <w:tcBorders>
              <w:bottom w:val="single" w:sz="4" w:space="0" w:color="auto"/>
            </w:tcBorders>
          </w:tcPr>
          <w:p w14:paraId="7D226885" w14:textId="509E39D5" w:rsidR="0058318D" w:rsidRDefault="0058318D" w:rsidP="0067014E">
            <w:r>
              <w:t>page</w:t>
            </w:r>
            <w:r w:rsidR="007A340D">
              <w:t xml:space="preserve"> </w:t>
            </w:r>
            <w:r w:rsidR="005C6B88">
              <w:t>A-4</w:t>
            </w:r>
          </w:p>
        </w:tc>
      </w:tr>
      <w:tr w:rsidR="0058318D" w14:paraId="5FB74177" w14:textId="77777777" w:rsidTr="00886BFD">
        <w:tc>
          <w:tcPr>
            <w:tcW w:w="1771" w:type="dxa"/>
            <w:gridSpan w:val="2"/>
          </w:tcPr>
          <w:p w14:paraId="16B2CF73" w14:textId="77777777" w:rsidR="0058318D" w:rsidRDefault="0058318D" w:rsidP="0067014E"/>
        </w:tc>
        <w:tc>
          <w:tcPr>
            <w:tcW w:w="2207" w:type="dxa"/>
            <w:gridSpan w:val="3"/>
          </w:tcPr>
          <w:p w14:paraId="64CD350F" w14:textId="77777777" w:rsidR="0058318D" w:rsidRDefault="0058318D" w:rsidP="0067014E">
            <w:r>
              <w:t>Section(s):</w:t>
            </w:r>
          </w:p>
        </w:tc>
        <w:tc>
          <w:tcPr>
            <w:tcW w:w="5580" w:type="dxa"/>
            <w:gridSpan w:val="6"/>
            <w:tcBorders>
              <w:bottom w:val="single" w:sz="4" w:space="0" w:color="auto"/>
            </w:tcBorders>
          </w:tcPr>
          <w:p w14:paraId="2F7968D3" w14:textId="4BC3CD31" w:rsidR="0058318D" w:rsidRDefault="00A3277B" w:rsidP="0067014E">
            <w:r>
              <w:t>A-2.1.1 through A-2.1.2.1</w:t>
            </w:r>
          </w:p>
        </w:tc>
      </w:tr>
      <w:tr w:rsidR="0058318D" w14:paraId="74CD976F" w14:textId="77777777" w:rsidTr="00886BFD">
        <w:tc>
          <w:tcPr>
            <w:tcW w:w="1771" w:type="dxa"/>
            <w:gridSpan w:val="2"/>
          </w:tcPr>
          <w:p w14:paraId="145751C4" w14:textId="77777777" w:rsidR="0058318D" w:rsidRDefault="0058318D" w:rsidP="0067014E"/>
        </w:tc>
        <w:tc>
          <w:tcPr>
            <w:tcW w:w="2207" w:type="dxa"/>
            <w:gridSpan w:val="3"/>
          </w:tcPr>
          <w:p w14:paraId="74E89661" w14:textId="77777777" w:rsidR="0058318D" w:rsidRDefault="0058318D" w:rsidP="0067014E">
            <w:r>
              <w:t>Table(s):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</w:tcBorders>
          </w:tcPr>
          <w:p w14:paraId="19DE00B3" w14:textId="26D1D07B" w:rsidR="0058318D" w:rsidRDefault="0058318D" w:rsidP="0067014E"/>
        </w:tc>
      </w:tr>
      <w:tr w:rsidR="0058318D" w14:paraId="2FDB2669" w14:textId="77777777" w:rsidTr="00886BFD">
        <w:tc>
          <w:tcPr>
            <w:tcW w:w="1771" w:type="dxa"/>
            <w:gridSpan w:val="2"/>
          </w:tcPr>
          <w:p w14:paraId="0E377750" w14:textId="77777777" w:rsidR="0058318D" w:rsidRDefault="0058318D" w:rsidP="0067014E"/>
        </w:tc>
        <w:tc>
          <w:tcPr>
            <w:tcW w:w="2207" w:type="dxa"/>
            <w:gridSpan w:val="3"/>
          </w:tcPr>
          <w:p w14:paraId="00E8E074" w14:textId="77777777" w:rsidR="0058318D" w:rsidRDefault="0058318D" w:rsidP="0067014E">
            <w:r>
              <w:t>Relating to: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F771F3" w14:textId="05062822" w:rsidR="0058318D" w:rsidRDefault="00A3277B" w:rsidP="0067014E">
            <w:r>
              <w:t>Insulation Grading</w:t>
            </w:r>
          </w:p>
        </w:tc>
      </w:tr>
      <w:tr w:rsidR="0058318D" w14:paraId="683DC2E5" w14:textId="77777777" w:rsidTr="00886BFD">
        <w:trPr>
          <w:cantSplit/>
        </w:trPr>
        <w:tc>
          <w:tcPr>
            <w:tcW w:w="9558" w:type="dxa"/>
            <w:gridSpan w:val="11"/>
          </w:tcPr>
          <w:p w14:paraId="055D52CA" w14:textId="77777777" w:rsidR="0058318D" w:rsidRDefault="0058318D" w:rsidP="0067014E"/>
        </w:tc>
      </w:tr>
      <w:tr w:rsidR="0058318D" w14:paraId="4C9981EF" w14:textId="77777777" w:rsidTr="00886BFD">
        <w:trPr>
          <w:cantSplit/>
        </w:trPr>
        <w:tc>
          <w:tcPr>
            <w:tcW w:w="1771" w:type="dxa"/>
            <w:gridSpan w:val="2"/>
          </w:tcPr>
          <w:p w14:paraId="246AB388" w14:textId="77777777" w:rsidR="0058318D" w:rsidRDefault="0058318D" w:rsidP="006701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B</w:t>
            </w:r>
            <w:bookmarkStart w:id="1" w:name="Text12"/>
            <w:r>
              <w:rPr>
                <w:b/>
                <w:u w:val="single"/>
              </w:rPr>
              <w:t>ackground:</w:t>
            </w:r>
          </w:p>
        </w:tc>
        <w:bookmarkEnd w:id="1"/>
        <w:tc>
          <w:tcPr>
            <w:tcW w:w="7787" w:type="dxa"/>
            <w:gridSpan w:val="9"/>
            <w:tcBorders>
              <w:bottom w:val="single" w:sz="4" w:space="0" w:color="auto"/>
            </w:tcBorders>
          </w:tcPr>
          <w:p w14:paraId="32A23CF1" w14:textId="131BE3D9" w:rsidR="00AB24A7" w:rsidRDefault="00AB24A7" w:rsidP="0067014E">
            <w:pPr>
              <w:pStyle w:val="Default"/>
              <w:rPr>
                <w:strike/>
                <w:color w:val="00B050"/>
              </w:rPr>
            </w:pPr>
            <w:r>
              <w:t xml:space="preserve">Based on the ANSI/RESNET/ICC 301-2019 standard Normative Appendix A, Both Grade I and Grade II definitions state that batt or loose fill insulation shall not be compressed more than ¾ inch of the specified insulation thickness in </w:t>
            </w:r>
            <w:r w:rsidRPr="003E0EC3">
              <w:rPr>
                <w:b/>
                <w:bCs/>
                <w:u w:val="single"/>
              </w:rPr>
              <w:t>any</w:t>
            </w:r>
            <w:r>
              <w:t xml:space="preserve"> given location.</w:t>
            </w:r>
            <w:r w:rsidR="00B35FDF">
              <w:t xml:space="preserve"> (Emphasis added)</w:t>
            </w:r>
            <w:r>
              <w:t xml:space="preserve"> </w:t>
            </w:r>
          </w:p>
          <w:p w14:paraId="76EE19AA" w14:textId="275B7C14" w:rsidR="003E0EC3" w:rsidRPr="003E0EC3" w:rsidRDefault="003E0EC3" w:rsidP="0067014E">
            <w:pPr>
              <w:pStyle w:val="Default"/>
              <w:rPr>
                <w:color w:val="00B050"/>
              </w:rPr>
            </w:pPr>
          </w:p>
          <w:p w14:paraId="7BB3E5B3" w14:textId="6CCBE007" w:rsidR="003E0EC3" w:rsidRPr="000026EF" w:rsidRDefault="003E0EC3" w:rsidP="0067014E">
            <w:pPr>
              <w:pStyle w:val="Default"/>
              <w:rPr>
                <w:color w:val="auto"/>
              </w:rPr>
            </w:pPr>
            <w:r w:rsidRPr="000026EF">
              <w:rPr>
                <w:color w:val="auto"/>
              </w:rPr>
              <w:t xml:space="preserve">It seems that the way this standard is written and the definitions for Grade I and Grade II would push builders to use Blown-in Blankets or spray foam as opposed to batts. Or another type of wall assembly.  It seems a bit extreme and yet that is how I interpret that standard as written.  </w:t>
            </w:r>
          </w:p>
          <w:p w14:paraId="247C852D" w14:textId="77777777" w:rsidR="00AB24A7" w:rsidRDefault="00AB24A7" w:rsidP="0067014E">
            <w:pPr>
              <w:pStyle w:val="Default"/>
            </w:pPr>
          </w:p>
          <w:p w14:paraId="0D171B2D" w14:textId="3ADC057B" w:rsidR="00AB24A7" w:rsidRDefault="00AB24A7" w:rsidP="0067014E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1A6C6EBB" wp14:editId="7723FE34">
                  <wp:extent cx="4802505" cy="1916430"/>
                  <wp:effectExtent l="0" t="0" r="1714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2505" cy="191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762C98" w14:textId="68FFAC31" w:rsidR="00AB24A7" w:rsidRPr="00886BFD" w:rsidRDefault="00AB24A7" w:rsidP="0067014E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64BE2452" wp14:editId="011DA2EA">
                  <wp:extent cx="4807585" cy="1739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7585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1EB" w14:paraId="667456DC" w14:textId="77777777" w:rsidTr="00886BFD">
        <w:trPr>
          <w:cantSplit/>
        </w:trPr>
        <w:tc>
          <w:tcPr>
            <w:tcW w:w="1771" w:type="dxa"/>
            <w:gridSpan w:val="2"/>
          </w:tcPr>
          <w:p w14:paraId="3E0AE6BB" w14:textId="77777777" w:rsidR="000131EB" w:rsidRDefault="000131EB" w:rsidP="0067014E">
            <w:pPr>
              <w:rPr>
                <w:b/>
                <w:u w:val="single"/>
              </w:rPr>
            </w:pPr>
          </w:p>
        </w:tc>
        <w:tc>
          <w:tcPr>
            <w:tcW w:w="7787" w:type="dxa"/>
            <w:gridSpan w:val="9"/>
            <w:tcBorders>
              <w:bottom w:val="single" w:sz="4" w:space="0" w:color="auto"/>
            </w:tcBorders>
          </w:tcPr>
          <w:p w14:paraId="43426D9F" w14:textId="77777777" w:rsidR="000131EB" w:rsidRDefault="000131EB" w:rsidP="0067014E">
            <w:pPr>
              <w:pStyle w:val="Default"/>
            </w:pPr>
          </w:p>
        </w:tc>
      </w:tr>
      <w:tr w:rsidR="00886BFD" w14:paraId="55549B7E" w14:textId="77777777" w:rsidTr="00886BFD">
        <w:trPr>
          <w:cantSplit/>
        </w:trPr>
        <w:tc>
          <w:tcPr>
            <w:tcW w:w="1771" w:type="dxa"/>
            <w:gridSpan w:val="2"/>
          </w:tcPr>
          <w:p w14:paraId="381A88F0" w14:textId="77777777" w:rsidR="00886BFD" w:rsidRDefault="00886BFD" w:rsidP="00886BFD"/>
        </w:tc>
        <w:tc>
          <w:tcPr>
            <w:tcW w:w="7787" w:type="dxa"/>
            <w:gridSpan w:val="9"/>
          </w:tcPr>
          <w:p w14:paraId="6D04343B" w14:textId="645E5C42" w:rsidR="00886BFD" w:rsidRDefault="00886BFD" w:rsidP="00886BFD"/>
        </w:tc>
      </w:tr>
      <w:tr w:rsidR="00886BFD" w14:paraId="45868380" w14:textId="77777777" w:rsidTr="00886BFD">
        <w:trPr>
          <w:cantSplit/>
        </w:trPr>
        <w:tc>
          <w:tcPr>
            <w:tcW w:w="9558" w:type="dxa"/>
            <w:gridSpan w:val="11"/>
          </w:tcPr>
          <w:p w14:paraId="29DE0585" w14:textId="77777777" w:rsidR="00886BFD" w:rsidRDefault="00886BFD" w:rsidP="00886BFD"/>
        </w:tc>
      </w:tr>
      <w:tr w:rsidR="00886BFD" w14:paraId="3C46EEC8" w14:textId="77777777" w:rsidTr="00886BFD">
        <w:trPr>
          <w:cantSplit/>
        </w:trPr>
        <w:tc>
          <w:tcPr>
            <w:tcW w:w="1771" w:type="dxa"/>
            <w:gridSpan w:val="2"/>
          </w:tcPr>
          <w:p w14:paraId="546FAA94" w14:textId="77777777" w:rsidR="00886BFD" w:rsidRDefault="00886BFD" w:rsidP="00886B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Interpretation:</w:t>
            </w:r>
          </w:p>
        </w:tc>
        <w:tc>
          <w:tcPr>
            <w:tcW w:w="7787" w:type="dxa"/>
            <w:gridSpan w:val="9"/>
            <w:tcBorders>
              <w:bottom w:val="single" w:sz="4" w:space="0" w:color="auto"/>
            </w:tcBorders>
          </w:tcPr>
          <w:p w14:paraId="3551BB7B" w14:textId="77777777" w:rsidR="008F6AF7" w:rsidRPr="000026EF" w:rsidRDefault="00D63392" w:rsidP="00AB24A7">
            <w:r w:rsidRPr="000026EF">
              <w:t>We interpret this to mean that ANY compression greater than ¾ inch would deem that total insulated area as Grade III.</w:t>
            </w:r>
          </w:p>
          <w:p w14:paraId="5AEFCAE1" w14:textId="50A963E4" w:rsidR="00886BFD" w:rsidRPr="000026EF" w:rsidRDefault="00886BFD" w:rsidP="000026EF"/>
        </w:tc>
      </w:tr>
      <w:tr w:rsidR="00886BFD" w14:paraId="51C39083" w14:textId="77777777" w:rsidTr="00886BFD">
        <w:trPr>
          <w:cantSplit/>
        </w:trPr>
        <w:tc>
          <w:tcPr>
            <w:tcW w:w="1771" w:type="dxa"/>
            <w:gridSpan w:val="2"/>
          </w:tcPr>
          <w:p w14:paraId="08434EB8" w14:textId="77777777" w:rsidR="00886BFD" w:rsidRDefault="00886BFD" w:rsidP="00886BFD"/>
        </w:tc>
        <w:tc>
          <w:tcPr>
            <w:tcW w:w="7787" w:type="dxa"/>
            <w:gridSpan w:val="9"/>
          </w:tcPr>
          <w:p w14:paraId="192F9714" w14:textId="13064997" w:rsidR="00886BFD" w:rsidRDefault="00886BFD" w:rsidP="00886BFD">
            <w:pPr>
              <w:rPr>
                <w:sz w:val="16"/>
              </w:rPr>
            </w:pPr>
          </w:p>
        </w:tc>
      </w:tr>
      <w:tr w:rsidR="00886BFD" w14:paraId="4EF36B02" w14:textId="77777777" w:rsidTr="00886BFD">
        <w:trPr>
          <w:cantSplit/>
          <w:trHeight w:val="360"/>
        </w:trPr>
        <w:tc>
          <w:tcPr>
            <w:tcW w:w="9558" w:type="dxa"/>
            <w:gridSpan w:val="11"/>
          </w:tcPr>
          <w:p w14:paraId="568BDEE9" w14:textId="77777777" w:rsidR="00886BFD" w:rsidRDefault="00886BFD" w:rsidP="00886BFD"/>
        </w:tc>
      </w:tr>
      <w:tr w:rsidR="00886BFD" w14:paraId="37696171" w14:textId="77777777" w:rsidTr="00886BFD">
        <w:trPr>
          <w:cantSplit/>
        </w:trPr>
        <w:tc>
          <w:tcPr>
            <w:tcW w:w="1728" w:type="dxa"/>
          </w:tcPr>
          <w:p w14:paraId="6B5D07D0" w14:textId="77777777" w:rsidR="00886BFD" w:rsidRDefault="00886BFD" w:rsidP="00886B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Question:</w:t>
            </w:r>
          </w:p>
        </w:tc>
        <w:tc>
          <w:tcPr>
            <w:tcW w:w="7830" w:type="dxa"/>
            <w:gridSpan w:val="10"/>
          </w:tcPr>
          <w:p w14:paraId="6B019977" w14:textId="77777777" w:rsidR="00886BFD" w:rsidRDefault="00886BFD" w:rsidP="00886BFD">
            <w:pPr>
              <w:rPr>
                <w:sz w:val="16"/>
              </w:rPr>
            </w:pPr>
            <w:r>
              <w:t>Is this Interpretation correct?</w:t>
            </w:r>
          </w:p>
        </w:tc>
      </w:tr>
      <w:tr w:rsidR="00886BFD" w14:paraId="1660D954" w14:textId="77777777" w:rsidTr="00886BFD">
        <w:trPr>
          <w:cantSplit/>
        </w:trPr>
        <w:tc>
          <w:tcPr>
            <w:tcW w:w="1728" w:type="dxa"/>
          </w:tcPr>
          <w:p w14:paraId="60CC0597" w14:textId="77777777" w:rsidR="00886BFD" w:rsidRDefault="00886BFD" w:rsidP="00886BFD"/>
        </w:tc>
        <w:tc>
          <w:tcPr>
            <w:tcW w:w="7830" w:type="dxa"/>
            <w:gridSpan w:val="10"/>
          </w:tcPr>
          <w:p w14:paraId="0DFF4E05" w14:textId="77777777" w:rsidR="00886BFD" w:rsidRDefault="00886BFD" w:rsidP="00886BFD"/>
        </w:tc>
      </w:tr>
      <w:tr w:rsidR="00886BFD" w14:paraId="31407C5D" w14:textId="77777777" w:rsidTr="00886BFD">
        <w:trPr>
          <w:cantSplit/>
        </w:trPr>
        <w:tc>
          <w:tcPr>
            <w:tcW w:w="9558" w:type="dxa"/>
            <w:gridSpan w:val="11"/>
          </w:tcPr>
          <w:p w14:paraId="1C7E383F" w14:textId="77777777" w:rsidR="00886BFD" w:rsidRDefault="00886BFD" w:rsidP="00886BFD"/>
        </w:tc>
      </w:tr>
      <w:tr w:rsidR="00886BFD" w14:paraId="0A3F516C" w14:textId="77777777" w:rsidTr="00886BFD">
        <w:trPr>
          <w:cantSplit/>
        </w:trPr>
        <w:tc>
          <w:tcPr>
            <w:tcW w:w="1771" w:type="dxa"/>
            <w:gridSpan w:val="2"/>
          </w:tcPr>
          <w:p w14:paraId="11EFCD76" w14:textId="59EAFDE0" w:rsidR="00886BFD" w:rsidRDefault="008149A8" w:rsidP="00886B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SDC </w:t>
            </w:r>
            <w:r w:rsidR="00886BFD">
              <w:rPr>
                <w:b/>
                <w:u w:val="single"/>
              </w:rPr>
              <w:t>Answer:</w:t>
            </w:r>
          </w:p>
        </w:tc>
        <w:tc>
          <w:tcPr>
            <w:tcW w:w="7787" w:type="dxa"/>
            <w:gridSpan w:val="9"/>
          </w:tcPr>
          <w:p w14:paraId="37A9DAE5" w14:textId="2AC5A164" w:rsidR="00886BFD" w:rsidRPr="007A340D" w:rsidRDefault="00886BFD" w:rsidP="00886BFD">
            <w:r>
              <w:t>(Yes)</w:t>
            </w:r>
          </w:p>
        </w:tc>
      </w:tr>
      <w:tr w:rsidR="00886BFD" w14:paraId="75996319" w14:textId="77777777" w:rsidTr="00886BFD">
        <w:trPr>
          <w:cantSplit/>
        </w:trPr>
        <w:tc>
          <w:tcPr>
            <w:tcW w:w="9558" w:type="dxa"/>
            <w:gridSpan w:val="11"/>
          </w:tcPr>
          <w:p w14:paraId="3A2341A0" w14:textId="77777777" w:rsidR="00886BFD" w:rsidRDefault="00886BFD" w:rsidP="00886BFD"/>
        </w:tc>
      </w:tr>
      <w:tr w:rsidR="00886BFD" w14:paraId="7002A9A9" w14:textId="77777777" w:rsidTr="00EE2DF4">
        <w:trPr>
          <w:cantSplit/>
        </w:trPr>
        <w:tc>
          <w:tcPr>
            <w:tcW w:w="1771" w:type="dxa"/>
            <w:gridSpan w:val="2"/>
          </w:tcPr>
          <w:p w14:paraId="187BBD55" w14:textId="75B99599" w:rsidR="00886BFD" w:rsidRDefault="008149A8" w:rsidP="00886B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SDC </w:t>
            </w:r>
            <w:r w:rsidR="00886BFD">
              <w:rPr>
                <w:b/>
                <w:u w:val="single"/>
              </w:rPr>
              <w:t>Comments:</w:t>
            </w:r>
          </w:p>
        </w:tc>
        <w:tc>
          <w:tcPr>
            <w:tcW w:w="7787" w:type="dxa"/>
            <w:gridSpan w:val="9"/>
            <w:shd w:val="clear" w:color="auto" w:fill="auto"/>
          </w:tcPr>
          <w:p w14:paraId="52AC71B0" w14:textId="77777777" w:rsidR="00EE2DF4" w:rsidRPr="00EE2DF4" w:rsidRDefault="00EE2DF4" w:rsidP="00EE2DF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543BE03F" w14:textId="107EE8E1" w:rsidR="00EE2DF4" w:rsidRPr="00EE2DF4" w:rsidRDefault="00EE2DF4" w:rsidP="00EE2DF4">
            <w:pPr>
              <w:spacing w:before="100" w:beforeAutospacing="1" w:after="100" w:afterAutospacing="1"/>
            </w:pPr>
            <w:r w:rsidRPr="00EE2DF4">
              <w:rPr>
                <w:color w:val="000000"/>
              </w:rPr>
              <w:t xml:space="preserve">As currently written, batt and loose fill insulation that is installed with compression “more than ¾” </w:t>
            </w:r>
            <w:r w:rsidRPr="00EE2DF4">
              <w:rPr>
                <w:color w:val="000000"/>
                <w:u w:val="single"/>
              </w:rPr>
              <w:t>of the specified insulation thickness</w:t>
            </w:r>
            <w:r w:rsidRPr="00EE2DF4">
              <w:rPr>
                <w:color w:val="000000"/>
              </w:rPr>
              <w:t xml:space="preserve"> in any given location”, would be deemed to be a Grade III.</w:t>
            </w:r>
            <w:r w:rsidRPr="00EE2DF4">
              <w:rPr>
                <w:color w:val="000000"/>
                <w:shd w:val="clear" w:color="auto" w:fill="00FFFF"/>
              </w:rPr>
              <w:t xml:space="preserve"> </w:t>
            </w:r>
          </w:p>
          <w:p w14:paraId="3A300144" w14:textId="738B8B37" w:rsidR="00EE2DF4" w:rsidRPr="00EE2DF4" w:rsidRDefault="00EE2DF4" w:rsidP="00EE2DF4">
            <w:pPr>
              <w:spacing w:before="100" w:beforeAutospacing="1" w:after="100" w:afterAutospacing="1"/>
            </w:pPr>
            <w:r w:rsidRPr="00EE2DF4">
              <w:rPr>
                <w:color w:val="000000"/>
              </w:rPr>
              <w:t>The key phrase in these sections, however, is the “specified insulation thickness” and the “thickness required to attain the labeled R-Value”.</w:t>
            </w:r>
          </w:p>
          <w:p w14:paraId="3DBD6D6B" w14:textId="12ECA389" w:rsidR="00EE2DF4" w:rsidRPr="00EE2DF4" w:rsidRDefault="00EE2DF4" w:rsidP="00EE2DF4">
            <w:pPr>
              <w:spacing w:before="100" w:beforeAutospacing="1" w:after="100" w:afterAutospacing="1"/>
            </w:pPr>
            <w:r w:rsidRPr="00EE2DF4">
              <w:rPr>
                <w:color w:val="000000"/>
              </w:rPr>
              <w:t xml:space="preserve">For a Grade I installation, some minimal amount of compression below the “specified insulation thickness” is acceptable. For example, if the total assembly being graded consisted of 100 </w:t>
            </w:r>
            <w:proofErr w:type="spellStart"/>
            <w:r w:rsidRPr="00EE2DF4">
              <w:rPr>
                <w:color w:val="000000"/>
              </w:rPr>
              <w:t>sqft</w:t>
            </w:r>
            <w:proofErr w:type="spellEnd"/>
            <w:r w:rsidRPr="00EE2DF4">
              <w:rPr>
                <w:color w:val="000000"/>
              </w:rPr>
              <w:t xml:space="preserve"> of area, up to 2 </w:t>
            </w:r>
            <w:proofErr w:type="spellStart"/>
            <w:r w:rsidRPr="00EE2DF4">
              <w:rPr>
                <w:color w:val="000000"/>
              </w:rPr>
              <w:t>sqft</w:t>
            </w:r>
            <w:proofErr w:type="spellEnd"/>
            <w:r w:rsidRPr="00EE2DF4">
              <w:rPr>
                <w:color w:val="000000"/>
              </w:rPr>
              <w:t xml:space="preserve"> of area can be compressed between 0 and ¾” of the “</w:t>
            </w:r>
            <w:r w:rsidRPr="00EE2DF4">
              <w:rPr>
                <w:color w:val="000000"/>
                <w:u w:val="single"/>
              </w:rPr>
              <w:t>specified insulation thickness</w:t>
            </w:r>
            <w:r w:rsidRPr="00EE2DF4">
              <w:rPr>
                <w:color w:val="000000"/>
              </w:rPr>
              <w:t>”.</w:t>
            </w:r>
          </w:p>
          <w:p w14:paraId="63AAEF31" w14:textId="5BA2397D" w:rsidR="00EE2DF4" w:rsidRPr="00EE2DF4" w:rsidRDefault="00EE2DF4" w:rsidP="00EE2DF4">
            <w:pPr>
              <w:spacing w:before="100" w:beforeAutospacing="1" w:after="100" w:afterAutospacing="1"/>
            </w:pPr>
            <w:r w:rsidRPr="00EE2DF4">
              <w:rPr>
                <w:color w:val="000000"/>
              </w:rPr>
              <w:t>¾” is the typical compression of inset stapled tabs on batt insulation. These sections in Appendix A are not intended to mean that inset stapled batt installation cannot meet the requirement for Grade I installation. The inset area is part of the “thickness required to attain the labeled R-Value”.</w:t>
            </w:r>
          </w:p>
          <w:p w14:paraId="3AFE78FA" w14:textId="5E1300F8" w:rsidR="00EE2DF4" w:rsidRPr="00EE2DF4" w:rsidRDefault="00EE2DF4" w:rsidP="00EE2DF4">
            <w:pPr>
              <w:spacing w:before="100" w:beforeAutospacing="1" w:after="100" w:afterAutospacing="1"/>
            </w:pPr>
            <w:r w:rsidRPr="00EE2DF4">
              <w:rPr>
                <w:color w:val="000000"/>
              </w:rPr>
              <w:t xml:space="preserve">If the insulation specified achieves its labeled R-value, while </w:t>
            </w:r>
            <w:r w:rsidRPr="00EE2DF4">
              <w:rPr>
                <w:color w:val="000000"/>
                <w:u w:val="single"/>
              </w:rPr>
              <w:t>including</w:t>
            </w:r>
            <w:r w:rsidRPr="00EE2DF4">
              <w:rPr>
                <w:color w:val="000000"/>
              </w:rPr>
              <w:t xml:space="preserve"> some amount of reduced thickness for inset staples, Grade I can still be achieved. Compression that </w:t>
            </w:r>
            <w:r w:rsidRPr="00EE2DF4">
              <w:rPr>
                <w:color w:val="000000"/>
                <w:u w:val="single"/>
              </w:rPr>
              <w:t>exceeds</w:t>
            </w:r>
            <w:r w:rsidRPr="00EE2DF4">
              <w:rPr>
                <w:color w:val="000000"/>
              </w:rPr>
              <w:t xml:space="preserve"> ¾” of that “specified insulation thickness” would result in Grade III.  </w:t>
            </w:r>
          </w:p>
          <w:p w14:paraId="7C639555" w14:textId="77777777" w:rsidR="00EE2DF4" w:rsidRPr="00EE2DF4" w:rsidRDefault="00EE2DF4" w:rsidP="00EE2DF4">
            <w:pPr>
              <w:rPr>
                <w:sz w:val="20"/>
                <w:szCs w:val="20"/>
              </w:rPr>
            </w:pPr>
            <w:r w:rsidRPr="00EE2DF4">
              <w:t xml:space="preserve">If the “thickness required to attain the labeled R-Value” is not achieved because it is compressed by some nominal amount (0-¾”), that would only be acceptable for Grade I, IF that compressed area is not more than 2% of the area being graded </w:t>
            </w:r>
            <w:r w:rsidRPr="00CE7642">
              <w:t>and for Grade II, not more than 15% of the area being graded</w:t>
            </w:r>
            <w:r w:rsidRPr="00EE2DF4">
              <w:t>.</w:t>
            </w:r>
            <w:r w:rsidRPr="00EE2DF4">
              <w:rPr>
                <w:sz w:val="20"/>
                <w:szCs w:val="20"/>
              </w:rPr>
              <w:t>  </w:t>
            </w:r>
          </w:p>
          <w:p w14:paraId="00D8ACA5" w14:textId="77777777" w:rsidR="00147AAF" w:rsidRPr="00EE2DF4" w:rsidRDefault="00147AAF" w:rsidP="00147AAF">
            <w:pPr>
              <w:spacing w:before="100" w:beforeAutospacing="1" w:after="100" w:afterAutospacing="1"/>
            </w:pPr>
            <w:r w:rsidRPr="00EE2DF4">
              <w:rPr>
                <w:color w:val="000000"/>
              </w:rPr>
              <w:t xml:space="preserve">Remember that the assembly </w:t>
            </w:r>
            <w:proofErr w:type="gramStart"/>
            <w:r w:rsidRPr="00EE2DF4">
              <w:rPr>
                <w:color w:val="000000"/>
              </w:rPr>
              <w:t>as a whole can</w:t>
            </w:r>
            <w:proofErr w:type="gramEnd"/>
            <w:r w:rsidRPr="00EE2DF4">
              <w:rPr>
                <w:color w:val="000000"/>
              </w:rPr>
              <w:t xml:space="preserve"> be graded or if the rater would like, the assembly can be broken up into smaller entries in the software, each with a different Grade.</w:t>
            </w:r>
          </w:p>
          <w:p w14:paraId="151C0BF0" w14:textId="77777777" w:rsidR="00886BFD" w:rsidRPr="00EE2DF4" w:rsidRDefault="00886BFD" w:rsidP="00886BFD">
            <w:pPr>
              <w:rPr>
                <w:sz w:val="16"/>
              </w:rPr>
            </w:pPr>
          </w:p>
        </w:tc>
      </w:tr>
    </w:tbl>
    <w:p w14:paraId="08594910" w14:textId="77777777" w:rsidR="008149A8" w:rsidRPr="00330F8B" w:rsidRDefault="008149A8" w:rsidP="00330F8B"/>
    <w:sectPr w:rsidR="008149A8" w:rsidRPr="00330F8B" w:rsidSect="00C364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168" w:right="1440" w:bottom="1440" w:left="1440" w:header="1077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EE234" w14:textId="77777777" w:rsidR="00CF44A1" w:rsidRDefault="00CF44A1" w:rsidP="00B840E0">
      <w:r>
        <w:separator/>
      </w:r>
    </w:p>
  </w:endnote>
  <w:endnote w:type="continuationSeparator" w:id="0">
    <w:p w14:paraId="18D9CD0E" w14:textId="77777777" w:rsidR="00CF44A1" w:rsidRDefault="00CF44A1" w:rsidP="00B8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3321D" w14:textId="77777777" w:rsidR="007F6194" w:rsidRDefault="007F6194" w:rsidP="00B72A71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C7B22" w14:textId="06907FCC" w:rsidR="007F6194" w:rsidRPr="007F6194" w:rsidRDefault="0058318D" w:rsidP="007F6194">
    <w:pPr>
      <w:pStyle w:val="Footer"/>
      <w:jc w:val="center"/>
    </w:pPr>
    <w:r>
      <w:rPr>
        <w:noProof/>
      </w:rPr>
      <w:drawing>
        <wp:inline distT="0" distB="0" distL="0" distR="0" wp14:anchorId="22F9E985" wp14:editId="7B910C44">
          <wp:extent cx="4087495" cy="81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7495" cy="8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DE577" w14:textId="77777777" w:rsidR="00F77494" w:rsidRDefault="00F77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29082" w14:textId="77777777" w:rsidR="00CF44A1" w:rsidRDefault="00CF44A1" w:rsidP="00B840E0">
      <w:r>
        <w:separator/>
      </w:r>
    </w:p>
  </w:footnote>
  <w:footnote w:type="continuationSeparator" w:id="0">
    <w:p w14:paraId="10EA0B7D" w14:textId="77777777" w:rsidR="00CF44A1" w:rsidRDefault="00CF44A1" w:rsidP="00B84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CD998" w14:textId="77777777" w:rsidR="007F6194" w:rsidRDefault="007F6194" w:rsidP="00B840E0">
    <w:pPr>
      <w:pStyle w:val="Header"/>
    </w:pPr>
    <w:r>
      <w:t>[Type text]</w:t>
    </w:r>
    <w:r>
      <w:tab/>
      <w:t>[Type text]</w:t>
    </w:r>
    <w:r>
      <w:tab/>
      <w:t>[Type text]</w:t>
    </w:r>
  </w:p>
  <w:p w14:paraId="499454CA" w14:textId="77777777" w:rsidR="007F6194" w:rsidRDefault="007F6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FAA32" w14:textId="2500BED0" w:rsidR="007F6194" w:rsidRPr="007F6194" w:rsidRDefault="0058318D" w:rsidP="00B448AB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8EACE52" wp14:editId="6E1B3658">
          <wp:simplePos x="0" y="0"/>
          <wp:positionH relativeFrom="column">
            <wp:posOffset>-228600</wp:posOffset>
          </wp:positionH>
          <wp:positionV relativeFrom="paragraph">
            <wp:posOffset>-23495</wp:posOffset>
          </wp:positionV>
          <wp:extent cx="6400800" cy="7251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0FD7F" w14:textId="77777777" w:rsidR="00F77494" w:rsidRDefault="00F77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54D2B"/>
    <w:multiLevelType w:val="hybridMultilevel"/>
    <w:tmpl w:val="752CB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6AAF"/>
    <w:multiLevelType w:val="hybridMultilevel"/>
    <w:tmpl w:val="235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97D84"/>
    <w:multiLevelType w:val="hybridMultilevel"/>
    <w:tmpl w:val="A090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2e23cbec-fbd2-434e-b984-fa6c9742c74b"/>
  </w:docVars>
  <w:rsids>
    <w:rsidRoot w:val="00F77494"/>
    <w:rsid w:val="000026EF"/>
    <w:rsid w:val="000042F7"/>
    <w:rsid w:val="000131EB"/>
    <w:rsid w:val="00041D05"/>
    <w:rsid w:val="00047EC0"/>
    <w:rsid w:val="000A3100"/>
    <w:rsid w:val="000D7046"/>
    <w:rsid w:val="000E4646"/>
    <w:rsid w:val="00100874"/>
    <w:rsid w:val="00147AAF"/>
    <w:rsid w:val="00192498"/>
    <w:rsid w:val="001E27CF"/>
    <w:rsid w:val="001F2F4E"/>
    <w:rsid w:val="00220EBB"/>
    <w:rsid w:val="0023054D"/>
    <w:rsid w:val="002825BA"/>
    <w:rsid w:val="002A02F8"/>
    <w:rsid w:val="002A759B"/>
    <w:rsid w:val="003251A1"/>
    <w:rsid w:val="00330F8B"/>
    <w:rsid w:val="00360E54"/>
    <w:rsid w:val="00382CC1"/>
    <w:rsid w:val="00386EA6"/>
    <w:rsid w:val="003E0EC3"/>
    <w:rsid w:val="00455197"/>
    <w:rsid w:val="00463682"/>
    <w:rsid w:val="004A5580"/>
    <w:rsid w:val="004A6140"/>
    <w:rsid w:val="00501DB5"/>
    <w:rsid w:val="00502F26"/>
    <w:rsid w:val="0058318D"/>
    <w:rsid w:val="005C6B88"/>
    <w:rsid w:val="005F010D"/>
    <w:rsid w:val="00621616"/>
    <w:rsid w:val="006410D1"/>
    <w:rsid w:val="006B0951"/>
    <w:rsid w:val="006E77A5"/>
    <w:rsid w:val="00705E80"/>
    <w:rsid w:val="00746C5A"/>
    <w:rsid w:val="007810A9"/>
    <w:rsid w:val="00781B2F"/>
    <w:rsid w:val="0079219A"/>
    <w:rsid w:val="007A340D"/>
    <w:rsid w:val="007A3AD1"/>
    <w:rsid w:val="007F6194"/>
    <w:rsid w:val="008149A8"/>
    <w:rsid w:val="00816470"/>
    <w:rsid w:val="00867C02"/>
    <w:rsid w:val="008701BE"/>
    <w:rsid w:val="00886BFD"/>
    <w:rsid w:val="00891BA5"/>
    <w:rsid w:val="008C177C"/>
    <w:rsid w:val="008F6AF7"/>
    <w:rsid w:val="00960D9A"/>
    <w:rsid w:val="009613E9"/>
    <w:rsid w:val="00A3277B"/>
    <w:rsid w:val="00AB24A7"/>
    <w:rsid w:val="00AD7AA0"/>
    <w:rsid w:val="00AF1466"/>
    <w:rsid w:val="00B35FDF"/>
    <w:rsid w:val="00B37E93"/>
    <w:rsid w:val="00B448AB"/>
    <w:rsid w:val="00B44F3E"/>
    <w:rsid w:val="00B72A71"/>
    <w:rsid w:val="00B840E0"/>
    <w:rsid w:val="00B85876"/>
    <w:rsid w:val="00BE430D"/>
    <w:rsid w:val="00C36402"/>
    <w:rsid w:val="00C66D21"/>
    <w:rsid w:val="00C91E75"/>
    <w:rsid w:val="00CE7642"/>
    <w:rsid w:val="00CF44A1"/>
    <w:rsid w:val="00D02727"/>
    <w:rsid w:val="00D10892"/>
    <w:rsid w:val="00D20523"/>
    <w:rsid w:val="00D63392"/>
    <w:rsid w:val="00D74645"/>
    <w:rsid w:val="00D87E1D"/>
    <w:rsid w:val="00D90D08"/>
    <w:rsid w:val="00DD008B"/>
    <w:rsid w:val="00EB322C"/>
    <w:rsid w:val="00EB5233"/>
    <w:rsid w:val="00EE2DF4"/>
    <w:rsid w:val="00EE4554"/>
    <w:rsid w:val="00EF2E2A"/>
    <w:rsid w:val="00F46E82"/>
    <w:rsid w:val="00F77494"/>
    <w:rsid w:val="00F86111"/>
    <w:rsid w:val="00FD656A"/>
    <w:rsid w:val="00FF08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617ACB"/>
  <w15:docId w15:val="{CDC20182-232D-4269-94BB-A00FB910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0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0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40E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77494"/>
    <w:pPr>
      <w:ind w:left="720"/>
      <w:contextualSpacing/>
    </w:pPr>
  </w:style>
  <w:style w:type="character" w:styleId="Hyperlink">
    <w:name w:val="Hyperlink"/>
    <w:uiPriority w:val="99"/>
    <w:unhideWhenUsed/>
    <w:rsid w:val="00F7749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810A9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810A9"/>
    <w:rPr>
      <w:rFonts w:ascii="Calibri" w:eastAsia="Calibri" w:hAnsi="Calibri" w:cs="Consolas"/>
      <w:sz w:val="22"/>
      <w:szCs w:val="21"/>
    </w:rPr>
  </w:style>
  <w:style w:type="paragraph" w:customStyle="1" w:styleId="Default">
    <w:name w:val="Default"/>
    <w:rsid w:val="005831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A8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0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5.jpg@01D6C7E3.DB81AA6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4.jpg@01D6C7E3.DB81AA60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l\Documents\RESNET\New%20RESNET%20Logo\RESNET_Letterhead_temp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AC80B8-0130-486E-B231-16C50F10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RESNET_Letterhead_temp_Final</Template>
  <TotalTime>3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Fourth Demension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</dc:creator>
  <cp:lastModifiedBy>Rick Dixon</cp:lastModifiedBy>
  <cp:revision>3</cp:revision>
  <cp:lastPrinted>2012-05-15T20:51:00Z</cp:lastPrinted>
  <dcterms:created xsi:type="dcterms:W3CDTF">2021-01-12T19:35:00Z</dcterms:created>
  <dcterms:modified xsi:type="dcterms:W3CDTF">2021-01-12T19:49:00Z</dcterms:modified>
</cp:coreProperties>
</file>