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79AEE" w14:textId="77777777" w:rsidR="00F210CC" w:rsidRDefault="004972CA">
      <w:pPr>
        <w:pStyle w:val="BodyText"/>
        <w:ind w:left="1031"/>
        <w:rPr>
          <w:sz w:val="20"/>
        </w:rPr>
      </w:pPr>
      <w:r>
        <w:rPr>
          <w:noProof/>
          <w:sz w:val="20"/>
        </w:rPr>
        <w:drawing>
          <wp:inline distT="0" distB="0" distL="0" distR="0" wp14:anchorId="3432DB63" wp14:editId="1E173A29">
            <wp:extent cx="2151276" cy="8234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151276" cy="823436"/>
                    </a:xfrm>
                    <a:prstGeom prst="rect">
                      <a:avLst/>
                    </a:prstGeom>
                  </pic:spPr>
                </pic:pic>
              </a:graphicData>
            </a:graphic>
          </wp:inline>
        </w:drawing>
      </w:r>
    </w:p>
    <w:p w14:paraId="394F76E6" w14:textId="77777777" w:rsidR="00F210CC" w:rsidRDefault="00F210CC">
      <w:pPr>
        <w:pStyle w:val="BodyText"/>
        <w:spacing w:before="11"/>
        <w:rPr>
          <w:sz w:val="11"/>
        </w:rPr>
      </w:pPr>
    </w:p>
    <w:p w14:paraId="04CCB731" w14:textId="3C9C85D4" w:rsidR="005D6833" w:rsidRPr="005D6833" w:rsidRDefault="005D6833" w:rsidP="005D6833">
      <w:pPr>
        <w:spacing w:before="91"/>
        <w:ind w:left="768" w:right="768"/>
        <w:rPr>
          <w:rFonts w:ascii="Arial" w:hAnsi="Arial" w:cs="Arial"/>
          <w:b/>
          <w:sz w:val="36"/>
          <w:szCs w:val="36"/>
        </w:rPr>
      </w:pPr>
    </w:p>
    <w:p w14:paraId="782EEA46" w14:textId="77777777" w:rsidR="005D6833" w:rsidRPr="005D6833" w:rsidRDefault="005D6833" w:rsidP="005D6833">
      <w:pPr>
        <w:pStyle w:val="Heading2"/>
        <w:kinsoku w:val="0"/>
        <w:overflowPunct w:val="0"/>
        <w:spacing w:before="69"/>
        <w:jc w:val="center"/>
        <w:rPr>
          <w:rFonts w:ascii="Arial" w:hAnsi="Arial" w:cs="Arial"/>
          <w:b/>
          <w:bCs/>
          <w:color w:val="auto"/>
          <w:spacing w:val="-1"/>
          <w:sz w:val="28"/>
          <w:szCs w:val="28"/>
        </w:rPr>
      </w:pPr>
      <w:r w:rsidRPr="005D6833">
        <w:rPr>
          <w:rFonts w:ascii="Arial" w:hAnsi="Arial" w:cs="Arial"/>
          <w:b/>
          <w:bCs/>
          <w:color w:val="auto"/>
          <w:spacing w:val="-1"/>
          <w:sz w:val="28"/>
          <w:szCs w:val="28"/>
        </w:rPr>
        <w:t>Standard Revision</w:t>
      </w:r>
    </w:p>
    <w:p w14:paraId="3ADE71C5" w14:textId="77777777" w:rsidR="005D6833" w:rsidRPr="005D6833" w:rsidRDefault="005D6833" w:rsidP="005D6833">
      <w:pPr>
        <w:rPr>
          <w:rFonts w:ascii="Arial" w:hAnsi="Arial" w:cs="Arial"/>
        </w:rPr>
      </w:pPr>
    </w:p>
    <w:p w14:paraId="02BF739A" w14:textId="6C94F278" w:rsidR="005D6833" w:rsidRPr="005D6833" w:rsidRDefault="005D6833" w:rsidP="005D6833">
      <w:pPr>
        <w:pStyle w:val="BodyText"/>
        <w:tabs>
          <w:tab w:val="left" w:pos="6600"/>
        </w:tabs>
        <w:kinsoku w:val="0"/>
        <w:overflowPunct w:val="0"/>
        <w:spacing w:line="271" w:lineRule="exact"/>
        <w:jc w:val="center"/>
        <w:rPr>
          <w:rFonts w:ascii="Arial" w:hAnsi="Arial" w:cs="Arial"/>
          <w:b/>
        </w:rPr>
      </w:pPr>
      <w:r w:rsidRPr="005D6833">
        <w:rPr>
          <w:rFonts w:ascii="Arial" w:hAnsi="Arial" w:cs="Arial"/>
          <w:b/>
          <w:spacing w:val="-1"/>
        </w:rPr>
        <w:t xml:space="preserve">MINHERS </w:t>
      </w:r>
      <w:r>
        <w:rPr>
          <w:rFonts w:ascii="Arial" w:hAnsi="Arial" w:cs="Arial"/>
          <w:b/>
          <w:spacing w:val="-1"/>
        </w:rPr>
        <w:t xml:space="preserve">Interim </w:t>
      </w:r>
      <w:r w:rsidRPr="005D6833">
        <w:rPr>
          <w:rFonts w:ascii="Arial" w:hAnsi="Arial" w:cs="Arial"/>
          <w:b/>
          <w:spacing w:val="-1"/>
        </w:rPr>
        <w:t xml:space="preserve">Addendum </w:t>
      </w:r>
      <w:r>
        <w:rPr>
          <w:rFonts w:ascii="Arial" w:hAnsi="Arial" w:cs="Arial"/>
          <w:b/>
          <w:spacing w:val="-1"/>
        </w:rPr>
        <w:t>52</w:t>
      </w:r>
      <w:r w:rsidR="00B20DE4">
        <w:rPr>
          <w:rFonts w:ascii="Arial" w:hAnsi="Arial" w:cs="Arial"/>
          <w:b/>
          <w:spacing w:val="-1"/>
        </w:rPr>
        <w:t>f</w:t>
      </w:r>
    </w:p>
    <w:p w14:paraId="05C2970B" w14:textId="5E9A80AB" w:rsidR="005D6833" w:rsidRPr="005D6833" w:rsidRDefault="005D6833" w:rsidP="005D6833">
      <w:pPr>
        <w:jc w:val="center"/>
        <w:rPr>
          <w:rFonts w:ascii="Arial" w:hAnsi="Arial" w:cs="Arial"/>
          <w:b/>
          <w:sz w:val="24"/>
          <w:szCs w:val="24"/>
        </w:rPr>
      </w:pPr>
      <w:r>
        <w:rPr>
          <w:rFonts w:ascii="Arial" w:hAnsi="Arial" w:cs="Arial"/>
          <w:b/>
          <w:bCs/>
          <w:sz w:val="24"/>
          <w:szCs w:val="24"/>
        </w:rPr>
        <w:t>Rater and RFI Eligibility Requirements for HVAC Installation Grading</w:t>
      </w:r>
    </w:p>
    <w:p w14:paraId="1529280A" w14:textId="77777777" w:rsidR="005D6833" w:rsidRPr="005D6833" w:rsidRDefault="005D6833" w:rsidP="005D6833">
      <w:pPr>
        <w:pStyle w:val="BodyText"/>
        <w:kinsoku w:val="0"/>
        <w:overflowPunct w:val="0"/>
        <w:spacing w:before="10"/>
        <w:jc w:val="center"/>
        <w:rPr>
          <w:rFonts w:ascii="Arial" w:hAnsi="Arial" w:cs="Arial"/>
          <w:b/>
          <w:bCs/>
          <w:sz w:val="21"/>
          <w:szCs w:val="21"/>
        </w:rPr>
      </w:pPr>
    </w:p>
    <w:p w14:paraId="66F1C417" w14:textId="77777777" w:rsidR="005D6833" w:rsidRPr="005D6833" w:rsidRDefault="005D6833" w:rsidP="005D6833">
      <w:pPr>
        <w:pStyle w:val="BodyText"/>
        <w:kinsoku w:val="0"/>
        <w:overflowPunct w:val="0"/>
        <w:spacing w:line="20" w:lineRule="atLeast"/>
        <w:ind w:left="117"/>
        <w:rPr>
          <w:rFonts w:ascii="Arial" w:hAnsi="Arial" w:cs="Arial"/>
          <w:sz w:val="2"/>
          <w:szCs w:val="2"/>
        </w:rPr>
      </w:pPr>
      <w:r w:rsidRPr="005D6833">
        <w:rPr>
          <w:rFonts w:ascii="Arial" w:hAnsi="Arial" w:cs="Arial"/>
          <w:noProof/>
          <w:sz w:val="2"/>
          <w:szCs w:val="2"/>
        </w:rPr>
        <mc:AlternateContent>
          <mc:Choice Requires="wpg">
            <w:drawing>
              <wp:inline distT="0" distB="0" distL="0" distR="0" wp14:anchorId="02E21495" wp14:editId="363C4B02">
                <wp:extent cx="5946775" cy="13970"/>
                <wp:effectExtent l="1270" t="635" r="5080" b="444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6" name="Freeform 3"/>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14819D" id="Group 2"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">
                <v:shape id="Freeform 3"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" path="m,l9343,e" filled="f" strokeweight=".37675mm">
                  <v:path arrowok="t" o:connecttype="custom" o:connectlocs="0,0;9343,0" o:connectangles="0,0"/>
                </v:shape>
                <w10:anchorlock/>
              </v:group>
            </w:pict>
          </mc:Fallback>
        </mc:AlternateContent>
      </w:r>
    </w:p>
    <w:p w14:paraId="63FC8759" w14:textId="77777777" w:rsidR="005D6833" w:rsidRPr="005D6833" w:rsidRDefault="005D6833" w:rsidP="005D6833">
      <w:pPr>
        <w:pStyle w:val="BodyText"/>
        <w:tabs>
          <w:tab w:val="left" w:pos="6600"/>
        </w:tabs>
        <w:kinsoku w:val="0"/>
        <w:overflowPunct w:val="0"/>
        <w:spacing w:line="271" w:lineRule="exact"/>
        <w:rPr>
          <w:rFonts w:ascii="Arial" w:hAnsi="Arial" w:cs="Arial"/>
          <w:spacing w:val="-1"/>
        </w:rPr>
      </w:pPr>
    </w:p>
    <w:p w14:paraId="69E15385" w14:textId="1B21B6A9" w:rsidR="005D6833" w:rsidRPr="005D6833" w:rsidRDefault="005D6833" w:rsidP="005D6833">
      <w:pPr>
        <w:pStyle w:val="BodyText"/>
        <w:tabs>
          <w:tab w:val="left" w:pos="6600"/>
        </w:tabs>
        <w:kinsoku w:val="0"/>
        <w:overflowPunct w:val="0"/>
        <w:spacing w:line="271" w:lineRule="exact"/>
        <w:rPr>
          <w:rFonts w:ascii="Arial" w:hAnsi="Arial" w:cs="Arial"/>
        </w:rPr>
      </w:pPr>
      <w:r w:rsidRPr="005D6833">
        <w:rPr>
          <w:rFonts w:ascii="Arial" w:hAnsi="Arial" w:cs="Arial"/>
          <w:spacing w:val="-1"/>
        </w:rPr>
        <w:t xml:space="preserve">Date Approved:                         </w:t>
      </w:r>
      <w:r w:rsidRPr="005D6833">
        <w:rPr>
          <w:rFonts w:ascii="Arial" w:hAnsi="Arial" w:cs="Arial"/>
          <w:spacing w:val="-1"/>
        </w:rPr>
        <w:tab/>
      </w:r>
    </w:p>
    <w:p w14:paraId="044E0EA1" w14:textId="619727BE" w:rsidR="005D6833" w:rsidRPr="005D6833" w:rsidRDefault="005D6833" w:rsidP="005D6833">
      <w:pPr>
        <w:pStyle w:val="BodyText"/>
        <w:tabs>
          <w:tab w:val="left" w:pos="6600"/>
        </w:tabs>
        <w:kinsoku w:val="0"/>
        <w:overflowPunct w:val="0"/>
        <w:spacing w:line="271" w:lineRule="exact"/>
        <w:rPr>
          <w:rFonts w:ascii="Arial" w:hAnsi="Arial" w:cs="Arial"/>
        </w:rPr>
      </w:pPr>
      <w:r w:rsidRPr="005D6833">
        <w:rPr>
          <w:rFonts w:ascii="Arial" w:hAnsi="Arial" w:cs="Arial"/>
        </w:rPr>
        <w:t xml:space="preserve">Effective Date:                          </w:t>
      </w:r>
    </w:p>
    <w:p w14:paraId="4193ECE3" w14:textId="7EDC80C8" w:rsidR="005D6833" w:rsidRPr="005D6833" w:rsidRDefault="005D6833" w:rsidP="005D6833">
      <w:pPr>
        <w:pStyle w:val="BodyText"/>
        <w:tabs>
          <w:tab w:val="left" w:pos="6600"/>
        </w:tabs>
        <w:kinsoku w:val="0"/>
        <w:overflowPunct w:val="0"/>
        <w:spacing w:line="271" w:lineRule="exact"/>
        <w:rPr>
          <w:rFonts w:ascii="Arial" w:hAnsi="Arial" w:cs="Arial"/>
        </w:rPr>
      </w:pPr>
      <w:r w:rsidRPr="005D6833">
        <w:rPr>
          <w:rFonts w:ascii="Arial" w:hAnsi="Arial" w:cs="Arial"/>
        </w:rPr>
        <w:t xml:space="preserve">Transition Period:                     </w:t>
      </w:r>
    </w:p>
    <w:p w14:paraId="62F3955B" w14:textId="6C4573E9" w:rsidR="005D6833" w:rsidRPr="005D6833" w:rsidRDefault="005D6833" w:rsidP="005D6833">
      <w:pPr>
        <w:pStyle w:val="BodyText"/>
        <w:tabs>
          <w:tab w:val="left" w:pos="6600"/>
        </w:tabs>
        <w:kinsoku w:val="0"/>
        <w:overflowPunct w:val="0"/>
        <w:spacing w:line="271" w:lineRule="exact"/>
        <w:rPr>
          <w:rFonts w:ascii="Arial" w:hAnsi="Arial" w:cs="Arial"/>
        </w:rPr>
      </w:pPr>
      <w:r w:rsidRPr="005D6833">
        <w:rPr>
          <w:rFonts w:ascii="Arial" w:hAnsi="Arial" w:cs="Arial"/>
        </w:rPr>
        <w:t xml:space="preserve">Transition Period End Date:     </w:t>
      </w:r>
    </w:p>
    <w:p w14:paraId="35B5BC8B" w14:textId="0F825E3A" w:rsidR="005D6833" w:rsidRPr="005D6833" w:rsidRDefault="005D6833" w:rsidP="005D6833">
      <w:pPr>
        <w:pStyle w:val="BodyText"/>
        <w:tabs>
          <w:tab w:val="left" w:pos="6660"/>
        </w:tabs>
        <w:kinsoku w:val="0"/>
        <w:overflowPunct w:val="0"/>
        <w:ind w:right="380"/>
        <w:rPr>
          <w:rFonts w:ascii="Arial" w:hAnsi="Arial" w:cs="Arial"/>
          <w:spacing w:val="-1"/>
        </w:rPr>
      </w:pPr>
      <w:r w:rsidRPr="005D6833">
        <w:rPr>
          <w:rFonts w:ascii="Arial" w:hAnsi="Arial" w:cs="Arial"/>
          <w:spacing w:val="-1"/>
        </w:rPr>
        <w:t xml:space="preserve">Proponent:                                SDC </w:t>
      </w:r>
      <w:r>
        <w:rPr>
          <w:rFonts w:ascii="Arial" w:hAnsi="Arial" w:cs="Arial"/>
          <w:spacing w:val="-1"/>
        </w:rPr>
        <w:t>2</w:t>
      </w:r>
      <w:r w:rsidRPr="005D6833">
        <w:rPr>
          <w:rFonts w:ascii="Arial" w:hAnsi="Arial" w:cs="Arial"/>
          <w:spacing w:val="-1"/>
        </w:rPr>
        <w:t>00</w:t>
      </w:r>
    </w:p>
    <w:p w14:paraId="180EFD56" w14:textId="2A02A10F" w:rsidR="005D6833" w:rsidRDefault="005D6833" w:rsidP="007F0EA4">
      <w:pPr>
        <w:pStyle w:val="BodyText"/>
        <w:kinsoku w:val="0"/>
        <w:overflowPunct w:val="0"/>
        <w:ind w:right="2700"/>
        <w:rPr>
          <w:rFonts w:ascii="Arial" w:hAnsi="Arial" w:cs="Arial"/>
          <w:spacing w:val="-1"/>
        </w:rPr>
      </w:pPr>
      <w:r w:rsidRPr="005D6833">
        <w:rPr>
          <w:rFonts w:ascii="Arial" w:hAnsi="Arial" w:cs="Arial"/>
          <w:spacing w:val="-1"/>
        </w:rPr>
        <w:t xml:space="preserve">Organization:              </w:t>
      </w:r>
      <w:r w:rsidR="00692AD0">
        <w:rPr>
          <w:rFonts w:ascii="Arial" w:hAnsi="Arial" w:cs="Arial"/>
          <w:spacing w:val="-1"/>
        </w:rPr>
        <w:t xml:space="preserve"> </w:t>
      </w:r>
      <w:r w:rsidRPr="005D6833">
        <w:rPr>
          <w:rFonts w:ascii="Arial" w:hAnsi="Arial" w:cs="Arial"/>
          <w:spacing w:val="-1"/>
        </w:rPr>
        <w:t xml:space="preserve">          </w:t>
      </w:r>
      <w:r w:rsidR="007F0EA4">
        <w:rPr>
          <w:rFonts w:ascii="Arial" w:hAnsi="Arial" w:cs="Arial"/>
          <w:spacing w:val="-1"/>
        </w:rPr>
        <w:t xml:space="preserve"> </w:t>
      </w:r>
      <w:r w:rsidRPr="005D6833">
        <w:rPr>
          <w:rFonts w:ascii="Arial" w:hAnsi="Arial" w:cs="Arial"/>
          <w:spacing w:val="-1"/>
        </w:rPr>
        <w:t xml:space="preserve">  RESNET</w:t>
      </w:r>
    </w:p>
    <w:p w14:paraId="2E73894E" w14:textId="1391A04F" w:rsidR="00692AD0" w:rsidRPr="005D6833" w:rsidRDefault="00692AD0" w:rsidP="005D6833">
      <w:pPr>
        <w:pStyle w:val="BodyText"/>
        <w:kinsoku w:val="0"/>
        <w:overflowPunct w:val="0"/>
        <w:ind w:right="4970"/>
        <w:rPr>
          <w:rFonts w:ascii="Arial" w:hAnsi="Arial" w:cs="Arial"/>
          <w:sz w:val="21"/>
          <w:szCs w:val="21"/>
        </w:rPr>
      </w:pPr>
    </w:p>
    <w:p w14:paraId="121981BE" w14:textId="77777777" w:rsidR="005D6833" w:rsidRPr="005D6833" w:rsidRDefault="005D6833" w:rsidP="005D6833">
      <w:pPr>
        <w:pStyle w:val="BodyText"/>
        <w:kinsoku w:val="0"/>
        <w:overflowPunct w:val="0"/>
        <w:spacing w:line="20" w:lineRule="atLeast"/>
        <w:ind w:left="109"/>
        <w:rPr>
          <w:rFonts w:ascii="Arial" w:hAnsi="Arial" w:cs="Arial"/>
          <w:sz w:val="2"/>
          <w:szCs w:val="2"/>
        </w:rPr>
      </w:pPr>
      <w:r w:rsidRPr="005D6833">
        <w:rPr>
          <w:rFonts w:ascii="Arial" w:hAnsi="Arial" w:cs="Arial"/>
          <w:noProof/>
          <w:sz w:val="2"/>
          <w:szCs w:val="2"/>
        </w:rPr>
        <mc:AlternateContent>
          <mc:Choice Requires="wpg">
            <w:drawing>
              <wp:inline distT="0" distB="0" distL="0" distR="0" wp14:anchorId="42164C05" wp14:editId="6C6F2073">
                <wp:extent cx="5946775" cy="13970"/>
                <wp:effectExtent l="5715" t="8255" r="635" b="6350"/>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8" name="Freeform 5"/>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573CDB" id="Group 4"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">
                <v:shape id="Freeform 5"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" path="m,l9343,e" filled="f" strokeweight=".37675mm">
                  <v:path arrowok="t" o:connecttype="custom" o:connectlocs="0,0;9343,0" o:connectangles="0,0"/>
                </v:shape>
                <w10:anchorlock/>
              </v:group>
            </w:pict>
          </mc:Fallback>
        </mc:AlternateContent>
      </w:r>
    </w:p>
    <w:p w14:paraId="77932405" w14:textId="77777777" w:rsidR="005D6833" w:rsidRPr="005D6833" w:rsidRDefault="005D6833" w:rsidP="005D6833">
      <w:pPr>
        <w:pStyle w:val="BodyText"/>
        <w:kinsoku w:val="0"/>
        <w:overflowPunct w:val="0"/>
        <w:spacing w:before="7"/>
        <w:rPr>
          <w:rFonts w:ascii="Arial" w:hAnsi="Arial" w:cs="Arial"/>
          <w:sz w:val="17"/>
          <w:szCs w:val="17"/>
        </w:rPr>
      </w:pPr>
    </w:p>
    <w:p w14:paraId="62D9D764" w14:textId="77777777" w:rsidR="005D6833" w:rsidRPr="005D6833" w:rsidRDefault="005D6833" w:rsidP="005D6833">
      <w:pPr>
        <w:pStyle w:val="Heading2"/>
        <w:kinsoku w:val="0"/>
        <w:overflowPunct w:val="0"/>
        <w:spacing w:before="69"/>
        <w:ind w:left="120"/>
        <w:rPr>
          <w:rFonts w:ascii="Arial" w:hAnsi="Arial" w:cs="Arial"/>
          <w:color w:val="auto"/>
        </w:rPr>
      </w:pPr>
    </w:p>
    <w:p w14:paraId="5A28EFAB" w14:textId="77777777" w:rsidR="005D6833" w:rsidRPr="005D6833" w:rsidRDefault="005D6833" w:rsidP="00692AD0">
      <w:pPr>
        <w:pStyle w:val="Heading2"/>
        <w:kinsoku w:val="0"/>
        <w:overflowPunct w:val="0"/>
        <w:spacing w:before="69"/>
        <w:rPr>
          <w:rFonts w:ascii="Arial" w:hAnsi="Arial" w:cs="Arial"/>
          <w:b/>
          <w:bCs/>
          <w:color w:val="auto"/>
        </w:rPr>
      </w:pPr>
      <w:r w:rsidRPr="005D6833">
        <w:rPr>
          <w:rFonts w:ascii="Arial" w:hAnsi="Arial" w:cs="Arial"/>
          <w:b/>
          <w:bCs/>
          <w:color w:val="auto"/>
        </w:rPr>
        <w:t>Purpose:</w:t>
      </w:r>
    </w:p>
    <w:p w14:paraId="6F7F52E0" w14:textId="77777777" w:rsidR="005D6833" w:rsidRPr="005D6833" w:rsidRDefault="005D6833" w:rsidP="005D6833">
      <w:pPr>
        <w:pStyle w:val="BodyText"/>
        <w:kinsoku w:val="0"/>
        <w:overflowPunct w:val="0"/>
        <w:spacing w:before="10"/>
        <w:ind w:left="90"/>
        <w:rPr>
          <w:rFonts w:ascii="Arial" w:hAnsi="Arial" w:cs="Arial"/>
          <w:b/>
          <w:bCs/>
        </w:rPr>
      </w:pPr>
    </w:p>
    <w:p w14:paraId="029B60D4" w14:textId="7065B3C9" w:rsidR="005D6833" w:rsidRPr="005D6833" w:rsidRDefault="005D6833" w:rsidP="006C2378">
      <w:pPr>
        <w:spacing w:before="120"/>
        <w:rPr>
          <w:rFonts w:ascii="Arial" w:hAnsi="Arial" w:cs="Arial"/>
          <w:sz w:val="24"/>
          <w:szCs w:val="24"/>
        </w:rPr>
      </w:pPr>
      <w:r w:rsidRPr="005D6833">
        <w:rPr>
          <w:rFonts w:ascii="Arial" w:hAnsi="Arial" w:cs="Arial"/>
          <w:sz w:val="24"/>
          <w:szCs w:val="24"/>
        </w:rPr>
        <w:t xml:space="preserve">Amend Chapters </w:t>
      </w:r>
      <w:r>
        <w:rPr>
          <w:rFonts w:ascii="Arial" w:hAnsi="Arial" w:cs="Arial"/>
          <w:sz w:val="24"/>
          <w:szCs w:val="24"/>
        </w:rPr>
        <w:t>2</w:t>
      </w:r>
      <w:r w:rsidRPr="005D6833">
        <w:rPr>
          <w:rFonts w:ascii="Arial" w:hAnsi="Arial" w:cs="Arial"/>
          <w:sz w:val="24"/>
          <w:szCs w:val="24"/>
        </w:rPr>
        <w:t xml:space="preserve"> of the MINHERS to </w:t>
      </w:r>
      <w:r>
        <w:rPr>
          <w:rFonts w:ascii="Arial" w:hAnsi="Arial" w:cs="Arial"/>
          <w:sz w:val="24"/>
          <w:szCs w:val="24"/>
        </w:rPr>
        <w:t xml:space="preserve">establish </w:t>
      </w:r>
      <w:r w:rsidR="00EC189E">
        <w:rPr>
          <w:rFonts w:ascii="Arial" w:hAnsi="Arial" w:cs="Arial"/>
          <w:sz w:val="24"/>
          <w:szCs w:val="24"/>
        </w:rPr>
        <w:t xml:space="preserve">eligibility requirements </w:t>
      </w:r>
      <w:r>
        <w:rPr>
          <w:rFonts w:ascii="Arial" w:hAnsi="Arial" w:cs="Arial"/>
          <w:sz w:val="24"/>
          <w:szCs w:val="24"/>
        </w:rPr>
        <w:t xml:space="preserve">for Raters and RFIs </w:t>
      </w:r>
      <w:r w:rsidR="00EC189E">
        <w:rPr>
          <w:rFonts w:ascii="Arial" w:hAnsi="Arial" w:cs="Arial"/>
          <w:sz w:val="24"/>
          <w:szCs w:val="24"/>
        </w:rPr>
        <w:t xml:space="preserve">to </w:t>
      </w:r>
      <w:r>
        <w:rPr>
          <w:rFonts w:ascii="Arial" w:hAnsi="Arial" w:cs="Arial"/>
          <w:sz w:val="24"/>
          <w:szCs w:val="24"/>
        </w:rPr>
        <w:t>qualify for conducting HVAC grading used in HERS Ratings</w:t>
      </w:r>
      <w:r w:rsidRPr="005D6833">
        <w:rPr>
          <w:rFonts w:ascii="Arial" w:hAnsi="Arial" w:cs="Arial"/>
          <w:sz w:val="24"/>
          <w:szCs w:val="24"/>
        </w:rPr>
        <w:t>.</w:t>
      </w:r>
      <w:r>
        <w:rPr>
          <w:rFonts w:ascii="Arial" w:hAnsi="Arial" w:cs="Arial"/>
          <w:sz w:val="24"/>
          <w:szCs w:val="24"/>
        </w:rPr>
        <w:t xml:space="preserve"> This interim addendum will serve to </w:t>
      </w:r>
      <w:r w:rsidR="00EC189E">
        <w:rPr>
          <w:rFonts w:ascii="Arial" w:hAnsi="Arial" w:cs="Arial"/>
          <w:sz w:val="24"/>
          <w:szCs w:val="24"/>
        </w:rPr>
        <w:t>authorize eligibility requirements</w:t>
      </w:r>
      <w:r>
        <w:rPr>
          <w:rFonts w:ascii="Arial" w:hAnsi="Arial" w:cs="Arial"/>
          <w:sz w:val="24"/>
          <w:szCs w:val="24"/>
        </w:rPr>
        <w:t xml:space="preserve"> while final criteria are being developed through the consensus process.</w:t>
      </w:r>
    </w:p>
    <w:p w14:paraId="1DDE4576" w14:textId="77777777" w:rsidR="005D6833" w:rsidRDefault="005D6833" w:rsidP="005D6833">
      <w:pPr>
        <w:rPr>
          <w:rFonts w:ascii="Arial" w:hAnsi="Arial" w:cs="Arial"/>
          <w:sz w:val="24"/>
          <w:szCs w:val="24"/>
        </w:rPr>
      </w:pPr>
    </w:p>
    <w:p w14:paraId="5BC6E43D" w14:textId="731B8C4B" w:rsidR="005D6833" w:rsidRDefault="005D6833" w:rsidP="005D6833">
      <w:pPr>
        <w:spacing w:before="91"/>
        <w:ind w:left="768" w:right="768"/>
        <w:rPr>
          <w:rFonts w:ascii="Arial"/>
          <w:b/>
          <w:sz w:val="36"/>
          <w:szCs w:val="36"/>
        </w:rPr>
      </w:pPr>
      <w:r>
        <w:rPr>
          <w:rFonts w:ascii="Arial" w:hAnsi="Arial" w:cs="Arial"/>
          <w:sz w:val="24"/>
          <w:szCs w:val="24"/>
        </w:rPr>
        <w:br w:type="column"/>
      </w:r>
    </w:p>
    <w:p w14:paraId="5CD8C53C" w14:textId="30C9C844" w:rsidR="00D86712" w:rsidRPr="001C5739" w:rsidRDefault="00D86712" w:rsidP="00A62642">
      <w:pPr>
        <w:spacing w:before="91"/>
        <w:ind w:right="768"/>
        <w:jc w:val="center"/>
        <w:rPr>
          <w:rFonts w:ascii="Arial" w:hAnsi="Arial" w:cs="Arial"/>
          <w:b/>
          <w:iCs/>
          <w:sz w:val="44"/>
          <w:szCs w:val="44"/>
        </w:rPr>
      </w:pPr>
      <w:r w:rsidRPr="001C5739">
        <w:rPr>
          <w:rFonts w:ascii="Arial" w:hAnsi="Arial" w:cs="Arial"/>
          <w:b/>
          <w:iCs/>
          <w:sz w:val="44"/>
          <w:szCs w:val="44"/>
        </w:rPr>
        <w:t>D</w:t>
      </w:r>
      <w:r w:rsidR="00666C5F" w:rsidRPr="001C5739">
        <w:rPr>
          <w:rFonts w:ascii="Arial" w:hAnsi="Arial" w:cs="Arial"/>
          <w:b/>
          <w:iCs/>
          <w:sz w:val="44"/>
          <w:szCs w:val="44"/>
        </w:rPr>
        <w:t>raft PDS-0</w:t>
      </w:r>
      <w:r w:rsidR="006818E3" w:rsidRPr="001C5739">
        <w:rPr>
          <w:rFonts w:ascii="Arial" w:hAnsi="Arial" w:cs="Arial"/>
          <w:b/>
          <w:iCs/>
          <w:sz w:val="44"/>
          <w:szCs w:val="44"/>
        </w:rPr>
        <w:t>2</w:t>
      </w:r>
      <w:r w:rsidR="00666C5F" w:rsidRPr="001C5739">
        <w:rPr>
          <w:rFonts w:ascii="Arial" w:hAnsi="Arial" w:cs="Arial"/>
          <w:b/>
          <w:iCs/>
          <w:sz w:val="44"/>
          <w:szCs w:val="44"/>
        </w:rPr>
        <w:t xml:space="preserve"> MINHERS Addendum 52f</w:t>
      </w:r>
    </w:p>
    <w:p w14:paraId="4814AE0C" w14:textId="16AAC9B1" w:rsidR="005E4A64" w:rsidRDefault="005E4A64" w:rsidP="00A62642">
      <w:pPr>
        <w:spacing w:before="91"/>
        <w:ind w:right="768"/>
        <w:jc w:val="center"/>
        <w:rPr>
          <w:rFonts w:ascii="Arial" w:hAnsi="Arial" w:cs="Arial"/>
          <w:b/>
          <w:iCs/>
          <w:sz w:val="32"/>
          <w:szCs w:val="32"/>
        </w:rPr>
      </w:pPr>
    </w:p>
    <w:p w14:paraId="31084093" w14:textId="77777777" w:rsidR="001C5739" w:rsidRDefault="001C5739" w:rsidP="00A62642">
      <w:pPr>
        <w:spacing w:before="91"/>
        <w:ind w:right="768"/>
        <w:jc w:val="center"/>
        <w:rPr>
          <w:rFonts w:ascii="Arial" w:hAnsi="Arial" w:cs="Arial"/>
          <w:b/>
          <w:iCs/>
          <w:sz w:val="32"/>
          <w:szCs w:val="32"/>
        </w:rPr>
      </w:pPr>
    </w:p>
    <w:p w14:paraId="50BF8426" w14:textId="13B80BD6" w:rsidR="005E4A64" w:rsidRPr="00D86712" w:rsidRDefault="005E4A64" w:rsidP="005E4A64">
      <w:pPr>
        <w:spacing w:before="91"/>
        <w:ind w:right="768"/>
        <w:jc w:val="center"/>
        <w:rPr>
          <w:rFonts w:ascii="Arial" w:hAnsi="Arial" w:cs="Arial"/>
          <w:b/>
          <w:iCs/>
          <w:sz w:val="32"/>
          <w:szCs w:val="32"/>
        </w:rPr>
      </w:pPr>
      <w:r>
        <w:rPr>
          <w:rFonts w:ascii="Arial" w:hAnsi="Arial" w:cs="Arial"/>
          <w:b/>
          <w:iCs/>
          <w:sz w:val="32"/>
          <w:szCs w:val="32"/>
        </w:rPr>
        <w:t xml:space="preserve">Revision of Chapter 1 </w:t>
      </w:r>
      <w:proofErr w:type="gramStart"/>
      <w:r>
        <w:rPr>
          <w:rFonts w:ascii="Arial" w:hAnsi="Arial" w:cs="Arial"/>
          <w:b/>
          <w:iCs/>
          <w:sz w:val="32"/>
          <w:szCs w:val="32"/>
        </w:rPr>
        <w:t xml:space="preserve">-  </w:t>
      </w:r>
      <w:r w:rsidR="001C5739">
        <w:rPr>
          <w:rFonts w:ascii="Arial" w:hAnsi="Arial" w:cs="Arial"/>
          <w:b/>
          <w:iCs/>
          <w:sz w:val="32"/>
          <w:szCs w:val="32"/>
        </w:rPr>
        <w:t>QA</w:t>
      </w:r>
      <w:proofErr w:type="gramEnd"/>
      <w:r w:rsidR="001C5739">
        <w:rPr>
          <w:rFonts w:ascii="Arial" w:hAnsi="Arial" w:cs="Arial"/>
          <w:b/>
          <w:iCs/>
          <w:sz w:val="32"/>
          <w:szCs w:val="32"/>
        </w:rPr>
        <w:t xml:space="preserve"> Provider Responsibilities for Ensuring </w:t>
      </w:r>
      <w:r>
        <w:rPr>
          <w:rFonts w:ascii="Arial" w:hAnsi="Arial" w:cs="Arial"/>
          <w:b/>
          <w:iCs/>
          <w:sz w:val="32"/>
          <w:szCs w:val="32"/>
        </w:rPr>
        <w:t xml:space="preserve">Rater and RFI Eligibility </w:t>
      </w:r>
      <w:r w:rsidR="001C5739">
        <w:rPr>
          <w:rFonts w:ascii="Arial" w:hAnsi="Arial" w:cs="Arial"/>
          <w:b/>
          <w:iCs/>
          <w:sz w:val="32"/>
          <w:szCs w:val="32"/>
        </w:rPr>
        <w:t>to Conduct</w:t>
      </w:r>
      <w:r>
        <w:rPr>
          <w:rFonts w:ascii="Arial" w:hAnsi="Arial" w:cs="Arial"/>
          <w:b/>
          <w:iCs/>
          <w:sz w:val="32"/>
          <w:szCs w:val="32"/>
        </w:rPr>
        <w:t xml:space="preserve"> HVAC Installation Grading</w:t>
      </w:r>
    </w:p>
    <w:p w14:paraId="4A198992" w14:textId="089A195F" w:rsidR="005E4A64" w:rsidRDefault="005E4A64" w:rsidP="00A62642">
      <w:pPr>
        <w:spacing w:before="91"/>
        <w:ind w:right="768"/>
        <w:jc w:val="center"/>
        <w:rPr>
          <w:rFonts w:ascii="Arial" w:hAnsi="Arial" w:cs="Arial"/>
          <w:b/>
          <w:iCs/>
          <w:sz w:val="32"/>
          <w:szCs w:val="32"/>
        </w:rPr>
      </w:pPr>
    </w:p>
    <w:p w14:paraId="1ACBFA80" w14:textId="77777777" w:rsidR="007D482C" w:rsidRDefault="007D482C" w:rsidP="00A62642">
      <w:pPr>
        <w:spacing w:before="91"/>
        <w:ind w:right="768"/>
        <w:jc w:val="center"/>
        <w:rPr>
          <w:rFonts w:ascii="Arial" w:hAnsi="Arial" w:cs="Arial"/>
          <w:b/>
          <w:iCs/>
          <w:sz w:val="32"/>
          <w:szCs w:val="32"/>
        </w:rPr>
      </w:pPr>
    </w:p>
    <w:p w14:paraId="2813B05E" w14:textId="20982A43" w:rsidR="007D482C" w:rsidRDefault="007D482C" w:rsidP="007D482C">
      <w:pPr>
        <w:spacing w:before="91"/>
        <w:ind w:right="768"/>
        <w:rPr>
          <w:rFonts w:ascii="Arial" w:hAnsi="Arial" w:cs="Arial"/>
          <w:b/>
          <w:i/>
          <w:sz w:val="24"/>
          <w:szCs w:val="24"/>
        </w:rPr>
      </w:pPr>
      <w:r>
        <w:rPr>
          <w:rFonts w:ascii="Arial" w:hAnsi="Arial" w:cs="Arial"/>
          <w:b/>
          <w:i/>
          <w:sz w:val="24"/>
          <w:szCs w:val="24"/>
        </w:rPr>
        <w:t>Revise Sections of the MINHERs as shown</w:t>
      </w:r>
      <w:r w:rsidRPr="00CC0F31">
        <w:rPr>
          <w:rFonts w:ascii="Arial" w:hAnsi="Arial" w:cs="Arial"/>
          <w:b/>
          <w:i/>
          <w:sz w:val="24"/>
          <w:szCs w:val="24"/>
        </w:rPr>
        <w:t xml:space="preserve"> below in underline/strikeout format</w:t>
      </w:r>
    </w:p>
    <w:p w14:paraId="1661D068" w14:textId="77777777" w:rsidR="007D482C" w:rsidRDefault="007D482C" w:rsidP="007D482C">
      <w:pPr>
        <w:spacing w:before="91"/>
        <w:ind w:left="768" w:right="768"/>
        <w:jc w:val="center"/>
        <w:rPr>
          <w:rFonts w:ascii="Arial"/>
          <w:b/>
          <w:sz w:val="28"/>
        </w:rPr>
      </w:pPr>
    </w:p>
    <w:p w14:paraId="7402BCD8" w14:textId="77777777" w:rsidR="007D482C" w:rsidRDefault="007D482C" w:rsidP="007D482C">
      <w:pPr>
        <w:spacing w:before="91"/>
        <w:ind w:right="768"/>
        <w:rPr>
          <w:rFonts w:ascii="Arial" w:hAnsi="Arial" w:cs="Arial"/>
          <w:b/>
          <w:iCs/>
          <w:sz w:val="32"/>
          <w:szCs w:val="32"/>
        </w:rPr>
      </w:pPr>
    </w:p>
    <w:p w14:paraId="561D6B6F" w14:textId="77777777" w:rsidR="006571EB" w:rsidRDefault="006571EB" w:rsidP="001571CA">
      <w:pPr>
        <w:pStyle w:val="Heading1"/>
        <w:numPr>
          <w:ilvl w:val="0"/>
          <w:numId w:val="4"/>
        </w:numPr>
        <w:tabs>
          <w:tab w:val="left" w:pos="743"/>
        </w:tabs>
      </w:pPr>
      <w:r>
        <w:t xml:space="preserve">Accreditation Criteria for </w:t>
      </w:r>
      <w:r w:rsidRPr="00637B95">
        <w:t xml:space="preserve">Home Energy </w:t>
      </w:r>
      <w:r>
        <w:t>Rating Quality Assurance</w:t>
      </w:r>
      <w:r>
        <w:rPr>
          <w:spacing w:val="-15"/>
        </w:rPr>
        <w:t xml:space="preserve"> </w:t>
      </w:r>
      <w:r>
        <w:t>Providers</w:t>
      </w:r>
    </w:p>
    <w:p w14:paraId="41AF594A" w14:textId="77777777" w:rsidR="006571EB" w:rsidRDefault="006571EB" w:rsidP="006571EB">
      <w:pPr>
        <w:pStyle w:val="BodyText"/>
        <w:spacing w:before="10"/>
        <w:rPr>
          <w:rFonts w:ascii="Arial"/>
          <w:sz w:val="26"/>
        </w:rPr>
      </w:pPr>
    </w:p>
    <w:p w14:paraId="7F014F29" w14:textId="77777777" w:rsidR="006571EB" w:rsidRDefault="006571EB" w:rsidP="006571EB">
      <w:pPr>
        <w:pStyle w:val="ListParagraph"/>
        <w:numPr>
          <w:ilvl w:val="1"/>
          <w:numId w:val="4"/>
        </w:numPr>
        <w:tabs>
          <w:tab w:val="left" w:pos="998"/>
        </w:tabs>
        <w:rPr>
          <w:rFonts w:ascii="Arial"/>
          <w:sz w:val="24"/>
        </w:rPr>
      </w:pPr>
      <w:bookmarkStart w:id="0" w:name="102.1_Rating_Quality_Assurance_Provider_"/>
      <w:bookmarkEnd w:id="0"/>
      <w:r>
        <w:rPr>
          <w:rFonts w:ascii="Arial"/>
          <w:sz w:val="24"/>
        </w:rPr>
        <w:t>Rating Quality Assurance Provider</w:t>
      </w:r>
      <w:r>
        <w:rPr>
          <w:rFonts w:ascii="Arial"/>
          <w:spacing w:val="-8"/>
          <w:sz w:val="24"/>
        </w:rPr>
        <w:t xml:space="preserve"> </w:t>
      </w:r>
      <w:r>
        <w:rPr>
          <w:rFonts w:ascii="Arial"/>
          <w:sz w:val="24"/>
        </w:rPr>
        <w:t>Responsibilities</w:t>
      </w:r>
    </w:p>
    <w:p w14:paraId="7046CB95" w14:textId="77777777" w:rsidR="006571EB" w:rsidRDefault="006571EB" w:rsidP="006571EB">
      <w:pPr>
        <w:pStyle w:val="BodyText"/>
        <w:spacing w:before="145" w:line="242" w:lineRule="auto"/>
        <w:ind w:left="407"/>
      </w:pPr>
      <w:r>
        <w:t xml:space="preserve">All accredited </w:t>
      </w:r>
      <w:r w:rsidRPr="007D37BC">
        <w:t xml:space="preserve">Home Energy </w:t>
      </w:r>
      <w:r>
        <w:t>Rating Quality Assurance Providers shall have the following minimum responsibilities:</w:t>
      </w:r>
    </w:p>
    <w:p w14:paraId="66FCFE59" w14:textId="77777777" w:rsidR="006571EB" w:rsidRDefault="006571EB" w:rsidP="006571EB">
      <w:pPr>
        <w:pStyle w:val="BodyText"/>
        <w:spacing w:before="7"/>
      </w:pPr>
    </w:p>
    <w:p w14:paraId="12B699D7" w14:textId="2B362DFB" w:rsidR="006571EB" w:rsidRDefault="006571EB" w:rsidP="006571EB">
      <w:pPr>
        <w:pStyle w:val="ListParagraph"/>
        <w:numPr>
          <w:ilvl w:val="2"/>
          <w:numId w:val="4"/>
        </w:numPr>
        <w:tabs>
          <w:tab w:val="left" w:pos="1248"/>
        </w:tabs>
        <w:spacing w:before="3" w:line="242" w:lineRule="auto"/>
        <w:ind w:left="407" w:right="113" w:firstLine="0"/>
      </w:pPr>
      <w:bookmarkStart w:id="1" w:name="102.1.1_Perform_sufficient_quality_assur"/>
      <w:bookmarkEnd w:id="1"/>
      <w:r>
        <w:rPr>
          <w:sz w:val="24"/>
        </w:rPr>
        <w:t>Perform</w:t>
      </w:r>
      <w:r w:rsidRPr="00583FDB">
        <w:rPr>
          <w:spacing w:val="-15"/>
          <w:sz w:val="24"/>
        </w:rPr>
        <w:t xml:space="preserve"> </w:t>
      </w:r>
      <w:r>
        <w:rPr>
          <w:sz w:val="24"/>
        </w:rPr>
        <w:t>sufficient</w:t>
      </w:r>
      <w:r w:rsidRPr="00583FDB">
        <w:rPr>
          <w:spacing w:val="-15"/>
          <w:sz w:val="24"/>
        </w:rPr>
        <w:t xml:space="preserve"> </w:t>
      </w:r>
      <w:r>
        <w:rPr>
          <w:sz w:val="24"/>
        </w:rPr>
        <w:t>quality</w:t>
      </w:r>
      <w:r w:rsidRPr="00583FDB">
        <w:rPr>
          <w:spacing w:val="-11"/>
          <w:sz w:val="24"/>
        </w:rPr>
        <w:t xml:space="preserve"> </w:t>
      </w:r>
      <w:r>
        <w:rPr>
          <w:sz w:val="24"/>
        </w:rPr>
        <w:t>assurance</w:t>
      </w:r>
      <w:r w:rsidRPr="00583FDB">
        <w:rPr>
          <w:spacing w:val="-16"/>
          <w:sz w:val="24"/>
        </w:rPr>
        <w:t xml:space="preserve"> </w:t>
      </w:r>
      <w:r>
        <w:rPr>
          <w:sz w:val="24"/>
        </w:rPr>
        <w:t>oversight</w:t>
      </w:r>
      <w:r w:rsidRPr="00583FDB">
        <w:rPr>
          <w:spacing w:val="-10"/>
          <w:sz w:val="24"/>
        </w:rPr>
        <w:t xml:space="preserve"> </w:t>
      </w:r>
      <w:proofErr w:type="gramStart"/>
      <w:r>
        <w:rPr>
          <w:sz w:val="24"/>
        </w:rPr>
        <w:t>of</w:t>
      </w:r>
      <w:r w:rsidRPr="00583FDB">
        <w:rPr>
          <w:spacing w:val="-14"/>
          <w:sz w:val="24"/>
        </w:rPr>
        <w:t xml:space="preserve"> </w:t>
      </w:r>
      <w:r w:rsidR="00F86DDB" w:rsidRPr="00653041">
        <w:rPr>
          <w:sz w:val="24"/>
        </w:rPr>
        <w:t xml:space="preserve"> </w:t>
      </w:r>
      <w:r>
        <w:rPr>
          <w:sz w:val="24"/>
        </w:rPr>
        <w:t>HERS</w:t>
      </w:r>
      <w:proofErr w:type="gramEnd"/>
      <w:r w:rsidRPr="00583FDB">
        <w:rPr>
          <w:spacing w:val="-15"/>
          <w:sz w:val="24"/>
        </w:rPr>
        <w:t xml:space="preserve"> </w:t>
      </w:r>
      <w:r>
        <w:rPr>
          <w:sz w:val="24"/>
        </w:rPr>
        <w:t>Raters</w:t>
      </w:r>
      <w:r w:rsidR="00653041">
        <w:rPr>
          <w:sz w:val="24"/>
        </w:rPr>
        <w:t xml:space="preserve"> </w:t>
      </w:r>
      <w:r w:rsidRPr="00653041">
        <w:rPr>
          <w:sz w:val="24"/>
        </w:rPr>
        <w:t>and</w:t>
      </w:r>
      <w:r w:rsidRPr="00583FDB">
        <w:rPr>
          <w:spacing w:val="-11"/>
          <w:sz w:val="24"/>
        </w:rPr>
        <w:t xml:space="preserve"> </w:t>
      </w:r>
      <w:r>
        <w:rPr>
          <w:sz w:val="24"/>
        </w:rPr>
        <w:t>Rating</w:t>
      </w:r>
      <w:r w:rsidRPr="00583FDB">
        <w:rPr>
          <w:spacing w:val="-11"/>
          <w:sz w:val="24"/>
        </w:rPr>
        <w:t xml:space="preserve"> </w:t>
      </w:r>
      <w:r>
        <w:rPr>
          <w:sz w:val="24"/>
        </w:rPr>
        <w:t>Field</w:t>
      </w:r>
      <w:r w:rsidRPr="00583FDB">
        <w:rPr>
          <w:spacing w:val="-11"/>
          <w:sz w:val="24"/>
        </w:rPr>
        <w:t xml:space="preserve"> </w:t>
      </w:r>
      <w:r>
        <w:rPr>
          <w:sz w:val="24"/>
        </w:rPr>
        <w:t>Inspectors</w:t>
      </w:r>
      <w:r w:rsidRPr="00583FDB">
        <w:rPr>
          <w:spacing w:val="-13"/>
          <w:sz w:val="24"/>
        </w:rPr>
        <w:t xml:space="preserve"> </w:t>
      </w:r>
      <w:r>
        <w:rPr>
          <w:sz w:val="24"/>
        </w:rPr>
        <w:t>(RFI</w:t>
      </w:r>
      <w:r w:rsidRPr="00727002">
        <w:rPr>
          <w:sz w:val="24"/>
        </w:rPr>
        <w:t>’s</w:t>
      </w:r>
      <w:r>
        <w:rPr>
          <w:sz w:val="24"/>
        </w:rPr>
        <w:t>)</w:t>
      </w:r>
      <w:r w:rsidR="00727002">
        <w:rPr>
          <w:color w:val="FF0000"/>
          <w:sz w:val="24"/>
        </w:rPr>
        <w:t xml:space="preserve"> </w:t>
      </w:r>
      <w:r>
        <w:rPr>
          <w:sz w:val="24"/>
        </w:rPr>
        <w:t>to ensure</w:t>
      </w:r>
      <w:r w:rsidRPr="00583FDB">
        <w:rPr>
          <w:spacing w:val="-11"/>
          <w:sz w:val="24"/>
        </w:rPr>
        <w:t xml:space="preserve"> </w:t>
      </w:r>
      <w:r>
        <w:rPr>
          <w:sz w:val="24"/>
        </w:rPr>
        <w:t>compliance</w:t>
      </w:r>
      <w:r w:rsidRPr="00583FDB">
        <w:rPr>
          <w:spacing w:val="-10"/>
          <w:sz w:val="24"/>
        </w:rPr>
        <w:t xml:space="preserve"> </w:t>
      </w:r>
      <w:r>
        <w:rPr>
          <w:sz w:val="24"/>
        </w:rPr>
        <w:t>with</w:t>
      </w:r>
      <w:r w:rsidRPr="00583FDB">
        <w:rPr>
          <w:spacing w:val="-9"/>
          <w:sz w:val="24"/>
        </w:rPr>
        <w:t xml:space="preserve"> </w:t>
      </w:r>
      <w:r>
        <w:rPr>
          <w:sz w:val="24"/>
        </w:rPr>
        <w:t>these</w:t>
      </w:r>
      <w:r w:rsidRPr="00583FDB">
        <w:rPr>
          <w:spacing w:val="-10"/>
          <w:sz w:val="24"/>
        </w:rPr>
        <w:t xml:space="preserve"> </w:t>
      </w:r>
      <w:r>
        <w:rPr>
          <w:sz w:val="24"/>
        </w:rPr>
        <w:t>Standards</w:t>
      </w:r>
      <w:r w:rsidRPr="00583FDB">
        <w:rPr>
          <w:spacing w:val="-7"/>
          <w:sz w:val="24"/>
        </w:rPr>
        <w:t xml:space="preserve"> </w:t>
      </w:r>
      <w:r>
        <w:rPr>
          <w:sz w:val="24"/>
        </w:rPr>
        <w:t>and</w:t>
      </w:r>
      <w:r w:rsidRPr="00583FDB">
        <w:rPr>
          <w:spacing w:val="-9"/>
          <w:sz w:val="24"/>
        </w:rPr>
        <w:t xml:space="preserve"> </w:t>
      </w:r>
      <w:r>
        <w:rPr>
          <w:sz w:val="24"/>
        </w:rPr>
        <w:t>the</w:t>
      </w:r>
      <w:r w:rsidRPr="00583FDB">
        <w:rPr>
          <w:spacing w:val="-10"/>
          <w:sz w:val="24"/>
        </w:rPr>
        <w:t xml:space="preserve"> </w:t>
      </w:r>
      <w:r>
        <w:rPr>
          <w:sz w:val="24"/>
        </w:rPr>
        <w:t>minimum</w:t>
      </w:r>
      <w:r w:rsidRPr="00583FDB">
        <w:rPr>
          <w:spacing w:val="-8"/>
          <w:sz w:val="24"/>
        </w:rPr>
        <w:t xml:space="preserve"> </w:t>
      </w:r>
      <w:r>
        <w:rPr>
          <w:sz w:val="24"/>
        </w:rPr>
        <w:t>quality</w:t>
      </w:r>
      <w:r w:rsidRPr="00583FDB">
        <w:rPr>
          <w:spacing w:val="-10"/>
          <w:sz w:val="24"/>
        </w:rPr>
        <w:t xml:space="preserve"> </w:t>
      </w:r>
      <w:r>
        <w:rPr>
          <w:sz w:val="24"/>
        </w:rPr>
        <w:t>assurance</w:t>
      </w:r>
      <w:r w:rsidRPr="00583FDB">
        <w:rPr>
          <w:spacing w:val="-5"/>
          <w:sz w:val="24"/>
        </w:rPr>
        <w:t xml:space="preserve"> </w:t>
      </w:r>
      <w:r>
        <w:rPr>
          <w:sz w:val="24"/>
        </w:rPr>
        <w:t>requirements</w:t>
      </w:r>
      <w:r w:rsidRPr="00583FDB">
        <w:rPr>
          <w:spacing w:val="-6"/>
          <w:sz w:val="24"/>
        </w:rPr>
        <w:t xml:space="preserve"> </w:t>
      </w:r>
      <w:r>
        <w:rPr>
          <w:sz w:val="24"/>
        </w:rPr>
        <w:t>outlined</w:t>
      </w:r>
      <w:r w:rsidRPr="00583FDB">
        <w:rPr>
          <w:spacing w:val="-9"/>
          <w:sz w:val="24"/>
        </w:rPr>
        <w:t xml:space="preserve"> </w:t>
      </w:r>
      <w:r>
        <w:rPr>
          <w:sz w:val="24"/>
        </w:rPr>
        <w:t>in</w:t>
      </w:r>
      <w:r w:rsidRPr="00583FDB">
        <w:rPr>
          <w:spacing w:val="-10"/>
          <w:sz w:val="24"/>
        </w:rPr>
        <w:t xml:space="preserve"> </w:t>
      </w:r>
      <w:r>
        <w:rPr>
          <w:sz w:val="24"/>
        </w:rPr>
        <w:t xml:space="preserve">Chapter </w:t>
      </w:r>
      <w:r>
        <w:t>9. This oversight is in addition to the oversight performed by RESNET and quality assurance performed by Quality Assurance Designees of RESNET defined in Chapter 9 of these Standards.</w:t>
      </w:r>
    </w:p>
    <w:p w14:paraId="02388A1A" w14:textId="77777777" w:rsidR="006571EB" w:rsidRDefault="006571EB" w:rsidP="006571EB">
      <w:pPr>
        <w:pStyle w:val="BodyText"/>
        <w:spacing w:before="6"/>
      </w:pPr>
    </w:p>
    <w:p w14:paraId="4E16B560" w14:textId="3C7C2A92" w:rsidR="006571EB" w:rsidRDefault="006571EB" w:rsidP="006571EB">
      <w:pPr>
        <w:pStyle w:val="ListParagraph"/>
        <w:numPr>
          <w:ilvl w:val="2"/>
          <w:numId w:val="4"/>
        </w:numPr>
        <w:tabs>
          <w:tab w:val="left" w:pos="1248"/>
        </w:tabs>
        <w:rPr>
          <w:sz w:val="24"/>
        </w:rPr>
      </w:pPr>
      <w:bookmarkStart w:id="2" w:name="102.1.2_Assess,_certify_and_recertify_HE"/>
      <w:bookmarkEnd w:id="2"/>
      <w:r>
        <w:rPr>
          <w:sz w:val="24"/>
        </w:rPr>
        <w:t>Assess, certify</w:t>
      </w:r>
      <w:r w:rsidRPr="00623EDC">
        <w:rPr>
          <w:color w:val="FF0000"/>
          <w:sz w:val="24"/>
          <w:u w:val="single"/>
        </w:rPr>
        <w:t>,</w:t>
      </w:r>
      <w:r>
        <w:rPr>
          <w:sz w:val="24"/>
        </w:rPr>
        <w:t xml:space="preserve"> and recertify HERS Raters</w:t>
      </w:r>
      <w:r w:rsidRPr="00727002">
        <w:rPr>
          <w:sz w:val="24"/>
        </w:rPr>
        <w:t xml:space="preserve"> and</w:t>
      </w:r>
      <w:r>
        <w:rPr>
          <w:sz w:val="24"/>
        </w:rPr>
        <w:t xml:space="preserve"> RFI</w:t>
      </w:r>
      <w:r w:rsidRPr="00727002">
        <w:rPr>
          <w:sz w:val="24"/>
        </w:rPr>
        <w:t>’</w:t>
      </w:r>
      <w:r>
        <w:rPr>
          <w:sz w:val="24"/>
        </w:rPr>
        <w:t xml:space="preserve">s as required </w:t>
      </w:r>
      <w:r>
        <w:rPr>
          <w:spacing w:val="-3"/>
          <w:sz w:val="24"/>
        </w:rPr>
        <w:t xml:space="preserve">in </w:t>
      </w:r>
      <w:r>
        <w:rPr>
          <w:sz w:val="24"/>
        </w:rPr>
        <w:t>Chapter 2 of these</w:t>
      </w:r>
      <w:r>
        <w:rPr>
          <w:spacing w:val="-23"/>
          <w:sz w:val="24"/>
        </w:rPr>
        <w:t xml:space="preserve"> </w:t>
      </w:r>
      <w:r>
        <w:rPr>
          <w:sz w:val="24"/>
        </w:rPr>
        <w:t>Standards.</w:t>
      </w:r>
    </w:p>
    <w:p w14:paraId="1F670744" w14:textId="095760D0" w:rsidR="006571EB" w:rsidRDefault="006571EB" w:rsidP="006571EB">
      <w:pPr>
        <w:pStyle w:val="ListParagraph"/>
        <w:numPr>
          <w:ilvl w:val="2"/>
          <w:numId w:val="4"/>
        </w:numPr>
        <w:tabs>
          <w:tab w:val="left" w:pos="1248"/>
        </w:tabs>
        <w:spacing w:before="67" w:line="242" w:lineRule="auto"/>
        <w:ind w:left="407" w:right="120" w:firstLine="0"/>
        <w:rPr>
          <w:sz w:val="24"/>
        </w:rPr>
      </w:pPr>
      <w:r>
        <w:rPr>
          <w:sz w:val="24"/>
        </w:rPr>
        <w:t xml:space="preserve">Ensure HERS </w:t>
      </w:r>
      <w:r w:rsidRPr="00A2383F">
        <w:rPr>
          <w:sz w:val="24"/>
        </w:rPr>
        <w:t>Raters</w:t>
      </w:r>
      <w:r w:rsidR="00A2383F">
        <w:rPr>
          <w:sz w:val="24"/>
        </w:rPr>
        <w:t xml:space="preserve"> </w:t>
      </w:r>
      <w:r w:rsidRPr="00A2383F">
        <w:rPr>
          <w:sz w:val="24"/>
        </w:rPr>
        <w:t>under</w:t>
      </w:r>
      <w:r>
        <w:rPr>
          <w:sz w:val="24"/>
        </w:rPr>
        <w:t xml:space="preserve"> their </w:t>
      </w:r>
      <w:proofErr w:type="spellStart"/>
      <w:r>
        <w:rPr>
          <w:sz w:val="24"/>
        </w:rPr>
        <w:t>providership</w:t>
      </w:r>
      <w:proofErr w:type="spellEnd"/>
      <w:r>
        <w:rPr>
          <w:sz w:val="24"/>
        </w:rPr>
        <w:t xml:space="preserve"> use the latest version of RESNET accredited</w:t>
      </w:r>
      <w:r>
        <w:rPr>
          <w:spacing w:val="-40"/>
          <w:sz w:val="24"/>
        </w:rPr>
        <w:t xml:space="preserve"> </w:t>
      </w:r>
      <w:r>
        <w:rPr>
          <w:sz w:val="24"/>
        </w:rPr>
        <w:t xml:space="preserve">software tools as required </w:t>
      </w:r>
      <w:r>
        <w:rPr>
          <w:spacing w:val="-3"/>
          <w:sz w:val="24"/>
        </w:rPr>
        <w:t xml:space="preserve">in </w:t>
      </w:r>
      <w:r>
        <w:rPr>
          <w:sz w:val="24"/>
        </w:rPr>
        <w:t xml:space="preserve">section 105 to produce ratings and provide </w:t>
      </w:r>
      <w:proofErr w:type="gramStart"/>
      <w:r w:rsidRPr="00A2383F">
        <w:rPr>
          <w:sz w:val="24"/>
        </w:rPr>
        <w:t xml:space="preserve">raters </w:t>
      </w:r>
      <w:r>
        <w:rPr>
          <w:sz w:val="24"/>
        </w:rPr>
        <w:t xml:space="preserve"> notification</w:t>
      </w:r>
      <w:proofErr w:type="gramEnd"/>
      <w:r>
        <w:rPr>
          <w:sz w:val="24"/>
        </w:rPr>
        <w:t xml:space="preserve"> within 30 days of any software</w:t>
      </w:r>
      <w:r>
        <w:rPr>
          <w:spacing w:val="-5"/>
          <w:sz w:val="24"/>
        </w:rPr>
        <w:t xml:space="preserve"> </w:t>
      </w:r>
      <w:r>
        <w:rPr>
          <w:sz w:val="24"/>
        </w:rPr>
        <w:t>changes.</w:t>
      </w:r>
    </w:p>
    <w:p w14:paraId="4E8E8B80" w14:textId="77777777" w:rsidR="006571EB" w:rsidRDefault="006571EB" w:rsidP="006571EB">
      <w:pPr>
        <w:pStyle w:val="BodyText"/>
        <w:spacing w:before="8"/>
      </w:pPr>
    </w:p>
    <w:p w14:paraId="4D8A987F" w14:textId="20C756D9" w:rsidR="006571EB" w:rsidRDefault="006571EB" w:rsidP="006571EB">
      <w:pPr>
        <w:pStyle w:val="ListParagraph"/>
        <w:numPr>
          <w:ilvl w:val="2"/>
          <w:numId w:val="4"/>
        </w:numPr>
        <w:tabs>
          <w:tab w:val="left" w:pos="1248"/>
        </w:tabs>
        <w:spacing w:line="242" w:lineRule="auto"/>
        <w:ind w:left="407" w:right="111" w:firstLine="0"/>
        <w:jc w:val="both"/>
        <w:rPr>
          <w:sz w:val="24"/>
        </w:rPr>
      </w:pPr>
      <w:bookmarkStart w:id="3" w:name="102.1.4_Submit_Confirmed_or_Sampled_Rati"/>
      <w:bookmarkEnd w:id="3"/>
      <w:r>
        <w:rPr>
          <w:sz w:val="24"/>
        </w:rPr>
        <w:t>Submit</w:t>
      </w:r>
      <w:r>
        <w:rPr>
          <w:spacing w:val="-9"/>
          <w:sz w:val="24"/>
        </w:rPr>
        <w:t xml:space="preserve"> </w:t>
      </w:r>
      <w:r>
        <w:rPr>
          <w:sz w:val="24"/>
        </w:rPr>
        <w:t>Confirmed</w:t>
      </w:r>
      <w:r>
        <w:rPr>
          <w:spacing w:val="-10"/>
          <w:sz w:val="24"/>
        </w:rPr>
        <w:t xml:space="preserve"> </w:t>
      </w:r>
      <w:r>
        <w:rPr>
          <w:sz w:val="24"/>
        </w:rPr>
        <w:t>or</w:t>
      </w:r>
      <w:r>
        <w:rPr>
          <w:spacing w:val="-13"/>
          <w:sz w:val="24"/>
        </w:rPr>
        <w:t xml:space="preserve"> </w:t>
      </w:r>
      <w:r>
        <w:rPr>
          <w:sz w:val="24"/>
        </w:rPr>
        <w:t>Sampled</w:t>
      </w:r>
      <w:r>
        <w:rPr>
          <w:spacing w:val="-13"/>
          <w:sz w:val="24"/>
        </w:rPr>
        <w:t xml:space="preserve"> </w:t>
      </w:r>
      <w:r>
        <w:rPr>
          <w:sz w:val="24"/>
        </w:rPr>
        <w:t>Ratings</w:t>
      </w:r>
      <w:r>
        <w:rPr>
          <w:spacing w:val="-12"/>
          <w:sz w:val="24"/>
        </w:rPr>
        <w:t xml:space="preserve"> </w:t>
      </w:r>
      <w:r>
        <w:rPr>
          <w:sz w:val="24"/>
        </w:rPr>
        <w:t>conducted</w:t>
      </w:r>
      <w:r>
        <w:rPr>
          <w:spacing w:val="-13"/>
          <w:sz w:val="24"/>
        </w:rPr>
        <w:t xml:space="preserve"> </w:t>
      </w:r>
      <w:r>
        <w:rPr>
          <w:sz w:val="24"/>
        </w:rPr>
        <w:t>by</w:t>
      </w:r>
      <w:r>
        <w:rPr>
          <w:spacing w:val="-10"/>
          <w:sz w:val="24"/>
        </w:rPr>
        <w:t xml:space="preserve"> </w:t>
      </w:r>
      <w:r>
        <w:rPr>
          <w:sz w:val="24"/>
        </w:rPr>
        <w:t>their</w:t>
      </w:r>
      <w:r>
        <w:rPr>
          <w:spacing w:val="-13"/>
          <w:sz w:val="24"/>
        </w:rPr>
        <w:t xml:space="preserve"> </w:t>
      </w:r>
      <w:r w:rsidRPr="0097317C">
        <w:rPr>
          <w:strike/>
          <w:sz w:val="24"/>
        </w:rPr>
        <w:t>certified</w:t>
      </w:r>
      <w:r w:rsidRPr="0097317C">
        <w:rPr>
          <w:strike/>
          <w:spacing w:val="-13"/>
          <w:sz w:val="24"/>
        </w:rPr>
        <w:t xml:space="preserve"> </w:t>
      </w:r>
      <w:r>
        <w:rPr>
          <w:sz w:val="24"/>
        </w:rPr>
        <w:t>HERS</w:t>
      </w:r>
      <w:r>
        <w:rPr>
          <w:spacing w:val="-14"/>
          <w:sz w:val="24"/>
        </w:rPr>
        <w:t xml:space="preserve"> </w:t>
      </w:r>
      <w:r>
        <w:rPr>
          <w:sz w:val="24"/>
        </w:rPr>
        <w:t>Raters</w:t>
      </w:r>
      <w:r>
        <w:rPr>
          <w:spacing w:val="-12"/>
          <w:sz w:val="24"/>
        </w:rPr>
        <w:t xml:space="preserve"> </w:t>
      </w:r>
      <w:r w:rsidRPr="0097317C">
        <w:rPr>
          <w:sz w:val="24"/>
        </w:rPr>
        <w:t>are</w:t>
      </w:r>
      <w:r w:rsidRPr="0097317C">
        <w:rPr>
          <w:spacing w:val="-10"/>
          <w:sz w:val="24"/>
        </w:rPr>
        <w:t xml:space="preserve"> </w:t>
      </w:r>
      <w:r w:rsidRPr="0097317C">
        <w:rPr>
          <w:sz w:val="24"/>
        </w:rPr>
        <w:t>submitted</w:t>
      </w:r>
      <w:r>
        <w:rPr>
          <w:spacing w:val="-10"/>
          <w:sz w:val="24"/>
        </w:rPr>
        <w:t xml:space="preserve"> </w:t>
      </w:r>
      <w:r>
        <w:rPr>
          <w:sz w:val="24"/>
        </w:rPr>
        <w:t>to</w:t>
      </w:r>
      <w:r>
        <w:rPr>
          <w:spacing w:val="-14"/>
          <w:sz w:val="24"/>
        </w:rPr>
        <w:t xml:space="preserve"> </w:t>
      </w:r>
      <w:r>
        <w:rPr>
          <w:sz w:val="24"/>
        </w:rPr>
        <w:t>the National RESNET Registry. Submittal of ratings to the Registry shall be completed within 90 calendar days of the rating date, or certification of the rated home in an EEP, whichever is</w:t>
      </w:r>
      <w:r>
        <w:rPr>
          <w:spacing w:val="-7"/>
          <w:sz w:val="24"/>
        </w:rPr>
        <w:t xml:space="preserve"> </w:t>
      </w:r>
      <w:r>
        <w:rPr>
          <w:sz w:val="24"/>
        </w:rPr>
        <w:t>longer.</w:t>
      </w:r>
    </w:p>
    <w:p w14:paraId="590928A9" w14:textId="77777777" w:rsidR="006571EB" w:rsidRDefault="006571EB" w:rsidP="006571EB">
      <w:pPr>
        <w:pStyle w:val="BodyText"/>
        <w:spacing w:before="8"/>
      </w:pPr>
    </w:p>
    <w:p w14:paraId="4F69C425" w14:textId="77777777" w:rsidR="006571EB" w:rsidRDefault="006571EB" w:rsidP="006571EB">
      <w:pPr>
        <w:pStyle w:val="ListParagraph"/>
        <w:numPr>
          <w:ilvl w:val="2"/>
          <w:numId w:val="4"/>
        </w:numPr>
        <w:tabs>
          <w:tab w:val="left" w:pos="1248"/>
        </w:tabs>
        <w:spacing w:line="242" w:lineRule="auto"/>
        <w:ind w:left="407" w:right="923" w:firstLine="0"/>
        <w:rPr>
          <w:sz w:val="24"/>
        </w:rPr>
      </w:pPr>
      <w:bookmarkStart w:id="4" w:name="102.1.5_Require_that_Rated_Home_Registra"/>
      <w:bookmarkEnd w:id="4"/>
      <w:r>
        <w:rPr>
          <w:sz w:val="24"/>
        </w:rPr>
        <w:t xml:space="preserve">Require that Rated Home Registration </w:t>
      </w:r>
      <w:proofErr w:type="gramStart"/>
      <w:r>
        <w:rPr>
          <w:sz w:val="24"/>
        </w:rPr>
        <w:t>ID’s</w:t>
      </w:r>
      <w:proofErr w:type="gramEnd"/>
      <w:r>
        <w:rPr>
          <w:sz w:val="24"/>
        </w:rPr>
        <w:t xml:space="preserve"> provided by the National RESNET Registry</w:t>
      </w:r>
      <w:r>
        <w:rPr>
          <w:spacing w:val="-28"/>
          <w:sz w:val="24"/>
        </w:rPr>
        <w:t xml:space="preserve"> </w:t>
      </w:r>
      <w:r>
        <w:rPr>
          <w:sz w:val="24"/>
        </w:rPr>
        <w:t>are prominently displayed on all Rating</w:t>
      </w:r>
      <w:r>
        <w:rPr>
          <w:spacing w:val="-2"/>
          <w:sz w:val="24"/>
        </w:rPr>
        <w:t xml:space="preserve"> </w:t>
      </w:r>
      <w:r>
        <w:rPr>
          <w:sz w:val="24"/>
        </w:rPr>
        <w:t>Certifications.</w:t>
      </w:r>
    </w:p>
    <w:p w14:paraId="279696BC" w14:textId="77777777" w:rsidR="006571EB" w:rsidRDefault="006571EB" w:rsidP="006571EB">
      <w:pPr>
        <w:pStyle w:val="BodyText"/>
        <w:spacing w:before="6"/>
      </w:pPr>
    </w:p>
    <w:p w14:paraId="57217539" w14:textId="6ACFFA39" w:rsidR="006571EB" w:rsidRDefault="006571EB" w:rsidP="006571EB">
      <w:pPr>
        <w:pStyle w:val="ListParagraph"/>
        <w:numPr>
          <w:ilvl w:val="2"/>
          <w:numId w:val="4"/>
        </w:numPr>
        <w:tabs>
          <w:tab w:val="left" w:pos="1248"/>
        </w:tabs>
        <w:spacing w:before="1"/>
        <w:rPr>
          <w:sz w:val="24"/>
        </w:rPr>
      </w:pPr>
      <w:bookmarkStart w:id="5" w:name="102.1.6_Resolve_HERS_Rater_compliance_co"/>
      <w:bookmarkEnd w:id="5"/>
      <w:r>
        <w:rPr>
          <w:sz w:val="24"/>
        </w:rPr>
        <w:t>Resolve HERS Rater compliance</w:t>
      </w:r>
      <w:r>
        <w:rPr>
          <w:spacing w:val="-2"/>
          <w:sz w:val="24"/>
        </w:rPr>
        <w:t xml:space="preserve"> </w:t>
      </w:r>
      <w:r>
        <w:rPr>
          <w:sz w:val="24"/>
        </w:rPr>
        <w:t>complaints.</w:t>
      </w:r>
    </w:p>
    <w:p w14:paraId="399AFE20" w14:textId="77777777" w:rsidR="006571EB" w:rsidRDefault="006571EB" w:rsidP="006571EB">
      <w:pPr>
        <w:pStyle w:val="BodyText"/>
        <w:spacing w:before="7"/>
      </w:pPr>
    </w:p>
    <w:p w14:paraId="0A13D31E" w14:textId="283DB5CF" w:rsidR="006571EB" w:rsidRDefault="006571EB" w:rsidP="006571EB">
      <w:pPr>
        <w:pStyle w:val="ListParagraph"/>
        <w:numPr>
          <w:ilvl w:val="2"/>
          <w:numId w:val="4"/>
        </w:numPr>
        <w:tabs>
          <w:tab w:val="left" w:pos="1248"/>
        </w:tabs>
        <w:spacing w:before="1"/>
        <w:rPr>
          <w:sz w:val="24"/>
        </w:rPr>
      </w:pPr>
      <w:bookmarkStart w:id="6" w:name="102.1.7_Undertake_disciplinary_action_on"/>
      <w:bookmarkEnd w:id="6"/>
      <w:r>
        <w:rPr>
          <w:sz w:val="24"/>
        </w:rPr>
        <w:t>Undertake disciplinary action on HERS Raters</w:t>
      </w:r>
      <w:r w:rsidRPr="00206FEB">
        <w:rPr>
          <w:sz w:val="24"/>
        </w:rPr>
        <w:t xml:space="preserve"> and </w:t>
      </w:r>
      <w:r>
        <w:rPr>
          <w:sz w:val="24"/>
        </w:rPr>
        <w:t>RFI</w:t>
      </w:r>
      <w:r w:rsidRPr="00206FEB">
        <w:rPr>
          <w:sz w:val="24"/>
        </w:rPr>
        <w:t>’</w:t>
      </w:r>
      <w:r>
        <w:rPr>
          <w:sz w:val="24"/>
        </w:rPr>
        <w:t>s when</w:t>
      </w:r>
      <w:r>
        <w:rPr>
          <w:spacing w:val="-10"/>
          <w:sz w:val="24"/>
        </w:rPr>
        <w:t xml:space="preserve"> </w:t>
      </w:r>
      <w:r>
        <w:rPr>
          <w:sz w:val="24"/>
        </w:rPr>
        <w:t>required.</w:t>
      </w:r>
    </w:p>
    <w:p w14:paraId="3596CFEF" w14:textId="77777777" w:rsidR="006571EB" w:rsidRDefault="006571EB" w:rsidP="006571EB">
      <w:pPr>
        <w:pStyle w:val="BodyText"/>
        <w:spacing w:before="7"/>
      </w:pPr>
    </w:p>
    <w:p w14:paraId="75B3D9D7" w14:textId="57E26A7F" w:rsidR="006571EB" w:rsidRDefault="006571EB" w:rsidP="006571EB">
      <w:pPr>
        <w:pStyle w:val="ListParagraph"/>
        <w:numPr>
          <w:ilvl w:val="2"/>
          <w:numId w:val="4"/>
        </w:numPr>
        <w:tabs>
          <w:tab w:val="left" w:pos="1248"/>
        </w:tabs>
        <w:spacing w:before="1" w:line="242" w:lineRule="auto"/>
        <w:ind w:left="407" w:right="106" w:firstLine="0"/>
        <w:rPr>
          <w:sz w:val="24"/>
        </w:rPr>
      </w:pPr>
      <w:bookmarkStart w:id="7" w:name="102.1.8_Ensure_that_HERS_Rater_and_RFI_c"/>
      <w:bookmarkEnd w:id="7"/>
      <w:r>
        <w:rPr>
          <w:sz w:val="24"/>
        </w:rPr>
        <w:lastRenderedPageBreak/>
        <w:t>Ensure</w:t>
      </w:r>
      <w:r>
        <w:rPr>
          <w:spacing w:val="-12"/>
          <w:sz w:val="24"/>
        </w:rPr>
        <w:t xml:space="preserve"> </w:t>
      </w:r>
      <w:r>
        <w:rPr>
          <w:sz w:val="24"/>
        </w:rPr>
        <w:t>that</w:t>
      </w:r>
      <w:r>
        <w:rPr>
          <w:spacing w:val="-9"/>
          <w:sz w:val="24"/>
        </w:rPr>
        <w:t xml:space="preserve"> </w:t>
      </w:r>
      <w:r>
        <w:rPr>
          <w:sz w:val="24"/>
        </w:rPr>
        <w:t>HERS</w:t>
      </w:r>
      <w:r>
        <w:rPr>
          <w:spacing w:val="-14"/>
          <w:sz w:val="24"/>
        </w:rPr>
        <w:t xml:space="preserve"> </w:t>
      </w:r>
      <w:r>
        <w:rPr>
          <w:sz w:val="24"/>
        </w:rPr>
        <w:t>Rater</w:t>
      </w:r>
      <w:r w:rsidRPr="00206FEB">
        <w:rPr>
          <w:spacing w:val="-11"/>
          <w:sz w:val="24"/>
        </w:rPr>
        <w:t xml:space="preserve"> </w:t>
      </w:r>
      <w:r w:rsidRPr="00206FEB">
        <w:rPr>
          <w:sz w:val="24"/>
        </w:rPr>
        <w:t>and</w:t>
      </w:r>
      <w:r w:rsidRPr="00206FEB">
        <w:rPr>
          <w:spacing w:val="-10"/>
          <w:sz w:val="24"/>
        </w:rPr>
        <w:t xml:space="preserve"> </w:t>
      </w:r>
      <w:r>
        <w:rPr>
          <w:sz w:val="24"/>
        </w:rPr>
        <w:t>RFI</w:t>
      </w:r>
      <w:r>
        <w:rPr>
          <w:spacing w:val="-13"/>
          <w:sz w:val="24"/>
        </w:rPr>
        <w:t xml:space="preserve"> </w:t>
      </w:r>
      <w:r>
        <w:rPr>
          <w:sz w:val="24"/>
        </w:rPr>
        <w:t>candidates</w:t>
      </w:r>
      <w:r>
        <w:rPr>
          <w:spacing w:val="-13"/>
          <w:sz w:val="24"/>
        </w:rPr>
        <w:t xml:space="preserve"> </w:t>
      </w:r>
      <w:r>
        <w:rPr>
          <w:sz w:val="24"/>
        </w:rPr>
        <w:t>meet</w:t>
      </w:r>
      <w:r>
        <w:rPr>
          <w:spacing w:val="-9"/>
          <w:sz w:val="24"/>
        </w:rPr>
        <w:t xml:space="preserve"> </w:t>
      </w:r>
      <w:r>
        <w:rPr>
          <w:sz w:val="24"/>
        </w:rPr>
        <w:t>the</w:t>
      </w:r>
      <w:r>
        <w:rPr>
          <w:spacing w:val="-11"/>
          <w:sz w:val="24"/>
        </w:rPr>
        <w:t xml:space="preserve"> </w:t>
      </w:r>
      <w:r>
        <w:rPr>
          <w:sz w:val="24"/>
        </w:rPr>
        <w:t>minimum</w:t>
      </w:r>
      <w:r>
        <w:rPr>
          <w:spacing w:val="-10"/>
          <w:sz w:val="24"/>
        </w:rPr>
        <w:t xml:space="preserve"> </w:t>
      </w:r>
      <w:r>
        <w:rPr>
          <w:sz w:val="24"/>
        </w:rPr>
        <w:t>certification</w:t>
      </w:r>
      <w:r>
        <w:rPr>
          <w:spacing w:val="-10"/>
          <w:sz w:val="24"/>
        </w:rPr>
        <w:t xml:space="preserve"> </w:t>
      </w:r>
      <w:r>
        <w:rPr>
          <w:sz w:val="24"/>
        </w:rPr>
        <w:t>requirements</w:t>
      </w:r>
      <w:r>
        <w:rPr>
          <w:spacing w:val="-8"/>
          <w:sz w:val="24"/>
        </w:rPr>
        <w:t xml:space="preserve"> </w:t>
      </w:r>
      <w:r>
        <w:rPr>
          <w:sz w:val="24"/>
        </w:rPr>
        <w:t>of</w:t>
      </w:r>
      <w:r>
        <w:rPr>
          <w:spacing w:val="-13"/>
          <w:sz w:val="24"/>
        </w:rPr>
        <w:t xml:space="preserve"> </w:t>
      </w:r>
      <w:r>
        <w:rPr>
          <w:sz w:val="24"/>
        </w:rPr>
        <w:t>Chapter 2 prior to certification by the Quality Assurance</w:t>
      </w:r>
      <w:r>
        <w:rPr>
          <w:spacing w:val="-16"/>
          <w:sz w:val="24"/>
        </w:rPr>
        <w:t xml:space="preserve"> </w:t>
      </w:r>
      <w:r>
        <w:rPr>
          <w:sz w:val="24"/>
        </w:rPr>
        <w:t>Provider.</w:t>
      </w:r>
    </w:p>
    <w:p w14:paraId="0FB8FB07" w14:textId="77777777" w:rsidR="006571EB" w:rsidRPr="0040138F" w:rsidRDefault="006571EB" w:rsidP="006571EB">
      <w:pPr>
        <w:pStyle w:val="ListParagraph"/>
        <w:rPr>
          <w:sz w:val="24"/>
        </w:rPr>
      </w:pPr>
    </w:p>
    <w:p w14:paraId="2ACA4574" w14:textId="77777777" w:rsidR="006571EB" w:rsidRPr="00583FDB" w:rsidRDefault="006571EB" w:rsidP="006571EB">
      <w:pPr>
        <w:pStyle w:val="ListParagraph"/>
        <w:rPr>
          <w:color w:val="FF0000"/>
          <w:sz w:val="24"/>
          <w:u w:val="single"/>
        </w:rPr>
      </w:pPr>
    </w:p>
    <w:p w14:paraId="435236AF" w14:textId="11D5B7E2" w:rsidR="00936F8B" w:rsidRDefault="00936F8B" w:rsidP="00936F8B">
      <w:pPr>
        <w:pStyle w:val="NormalWeb"/>
        <w:spacing w:before="1" w:beforeAutospacing="0" w:after="0" w:afterAutospacing="0" w:line="220" w:lineRule="atLeast"/>
        <w:ind w:left="407" w:right="106"/>
        <w:rPr>
          <w:rFonts w:ascii="Times New Roman" w:hAnsi="Times New Roman" w:cs="Times New Roman"/>
        </w:rPr>
      </w:pPr>
      <w:r w:rsidRPr="0083286E">
        <w:rPr>
          <w:rFonts w:ascii="Times New Roman" w:hAnsi="Times New Roman" w:cs="Times New Roman"/>
          <w:color w:val="FF0000"/>
          <w:spacing w:val="-3"/>
          <w:sz w:val="24"/>
          <w:szCs w:val="24"/>
          <w:u w:val="single"/>
        </w:rPr>
        <w:t>102.1.9</w:t>
      </w:r>
      <w:r w:rsidRPr="0083286E">
        <w:rPr>
          <w:rFonts w:ascii="Times New Roman" w:hAnsi="Times New Roman" w:cs="Times New Roman"/>
          <w:color w:val="FF0000"/>
          <w:spacing w:val="-3"/>
          <w:sz w:val="14"/>
          <w:szCs w:val="14"/>
          <w:u w:val="single"/>
        </w:rPr>
        <w:t>     </w:t>
      </w:r>
      <w:r>
        <w:rPr>
          <w:rFonts w:ascii="Times New Roman" w:hAnsi="Times New Roman" w:cs="Times New Roman"/>
          <w:color w:val="FF0000"/>
          <w:sz w:val="24"/>
          <w:szCs w:val="24"/>
          <w:u w:val="single"/>
        </w:rPr>
        <w:t>Confirm eligibility in accordance with section 206.2.3 of these standards prior to allowing Certified HERS Raters and Rating Field Inspectors within their </w:t>
      </w:r>
      <w:proofErr w:type="spellStart"/>
      <w:r>
        <w:rPr>
          <w:rFonts w:ascii="Times New Roman" w:hAnsi="Times New Roman" w:cs="Times New Roman"/>
          <w:color w:val="FF0000"/>
          <w:sz w:val="24"/>
          <w:szCs w:val="24"/>
          <w:u w:val="single"/>
        </w:rPr>
        <w:t>Providership</w:t>
      </w:r>
      <w:proofErr w:type="spellEnd"/>
      <w:r>
        <w:rPr>
          <w:rFonts w:ascii="Times New Roman" w:hAnsi="Times New Roman" w:cs="Times New Roman"/>
          <w:color w:val="FF0000"/>
          <w:sz w:val="24"/>
          <w:szCs w:val="24"/>
          <w:u w:val="single"/>
        </w:rPr>
        <w:t> to conduct ANSI/RESNET/ACCA Standard 310 inspections</w:t>
      </w:r>
      <w:r w:rsidR="00291E0C" w:rsidRPr="00291E0C">
        <w:rPr>
          <w:color w:val="FF0000"/>
          <w:sz w:val="24"/>
          <w:u w:val="single"/>
        </w:rPr>
        <w:t xml:space="preserve"> </w:t>
      </w:r>
      <w:r w:rsidR="00291E0C" w:rsidRPr="00291E0C">
        <w:rPr>
          <w:rFonts w:ascii="Times New Roman" w:hAnsi="Times New Roman" w:cs="Times New Roman"/>
          <w:color w:val="FF0000"/>
          <w:sz w:val="24"/>
          <w:u w:val="single"/>
        </w:rPr>
        <w:t>and prior to submitting confirmed ratings that include HVAC grading to the Registry</w:t>
      </w:r>
      <w:r w:rsidRPr="00291E0C">
        <w:rPr>
          <w:rFonts w:ascii="Times New Roman" w:hAnsi="Times New Roman" w:cs="Times New Roman"/>
          <w:color w:val="FF0000"/>
          <w:sz w:val="24"/>
          <w:szCs w:val="24"/>
          <w:u w:val="single"/>
        </w:rPr>
        <w:t>.</w:t>
      </w:r>
      <w:r>
        <w:rPr>
          <w:rFonts w:ascii="Times New Roman" w:hAnsi="Times New Roman" w:cs="Times New Roman"/>
          <w:color w:val="FF0000"/>
          <w:sz w:val="24"/>
          <w:szCs w:val="24"/>
          <w:u w:val="single"/>
        </w:rPr>
        <w:t> </w:t>
      </w:r>
    </w:p>
    <w:p w14:paraId="44089DA2" w14:textId="77777777" w:rsidR="00936F8B" w:rsidRDefault="00936F8B" w:rsidP="00936F8B">
      <w:pPr>
        <w:pStyle w:val="NormalWeb"/>
        <w:spacing w:before="0" w:beforeAutospacing="0" w:after="0" w:afterAutospacing="0"/>
        <w:ind w:left="407"/>
        <w:rPr>
          <w:rFonts w:ascii="Times New Roman" w:hAnsi="Times New Roman" w:cs="Times New Roman"/>
        </w:rPr>
      </w:pPr>
    </w:p>
    <w:p w14:paraId="19942353" w14:textId="1CDB824A" w:rsidR="00936F8B" w:rsidRDefault="00936F8B" w:rsidP="00936F8B">
      <w:pPr>
        <w:pStyle w:val="NormalWeb"/>
        <w:spacing w:before="5" w:beforeAutospacing="0" w:after="0" w:afterAutospacing="0" w:line="220" w:lineRule="atLeast"/>
        <w:ind w:left="407" w:right="106"/>
        <w:rPr>
          <w:rFonts w:ascii="Times New Roman" w:hAnsi="Times New Roman" w:cs="Times New Roman"/>
        </w:rPr>
      </w:pPr>
      <w:r w:rsidRPr="0083286E">
        <w:rPr>
          <w:rFonts w:ascii="Times New Roman" w:hAnsi="Times New Roman" w:cs="Times New Roman"/>
          <w:color w:val="FF0000"/>
          <w:spacing w:val="-3"/>
          <w:sz w:val="24"/>
          <w:szCs w:val="24"/>
          <w:u w:val="single"/>
        </w:rPr>
        <w:t>102.1.10</w:t>
      </w:r>
      <w:r w:rsidRPr="0083286E">
        <w:rPr>
          <w:rFonts w:ascii="Times New Roman" w:hAnsi="Times New Roman" w:cs="Times New Roman"/>
          <w:color w:val="FF0000"/>
          <w:spacing w:val="-3"/>
          <w:sz w:val="14"/>
          <w:szCs w:val="14"/>
          <w:u w:val="single"/>
        </w:rPr>
        <w:t>     </w:t>
      </w:r>
      <w:r>
        <w:rPr>
          <w:rFonts w:ascii="Times New Roman" w:hAnsi="Times New Roman" w:cs="Times New Roman"/>
          <w:color w:val="FF0000"/>
          <w:sz w:val="24"/>
          <w:szCs w:val="24"/>
          <w:u w:val="single"/>
        </w:rPr>
        <w:t>Ensure those individuals providing grading for equipment installations under ANSI/RESNET/ACCA Standard 310 that are reflected in HERS Ratings submitted by the Rating Quality Assurance Provider are eligible to do so.</w:t>
      </w:r>
    </w:p>
    <w:p w14:paraId="631BE7F7" w14:textId="77777777" w:rsidR="00936F8B" w:rsidRDefault="00936F8B" w:rsidP="00936F8B">
      <w:pPr>
        <w:pStyle w:val="NormalWeb"/>
        <w:spacing w:before="0" w:beforeAutospacing="0" w:after="0" w:afterAutospacing="0"/>
        <w:ind w:left="407"/>
        <w:rPr>
          <w:rFonts w:ascii="Times New Roman" w:hAnsi="Times New Roman" w:cs="Times New Roman"/>
        </w:rPr>
      </w:pPr>
      <w:r>
        <w:rPr>
          <w:rFonts w:ascii="Times New Roman" w:hAnsi="Times New Roman" w:cs="Times New Roman"/>
        </w:rPr>
        <w:t> </w:t>
      </w:r>
    </w:p>
    <w:p w14:paraId="409ECD24" w14:textId="34A5BA33" w:rsidR="00936F8B" w:rsidRDefault="00936F8B" w:rsidP="0083286E">
      <w:pPr>
        <w:pStyle w:val="NormalWeb"/>
        <w:spacing w:before="5" w:beforeAutospacing="0" w:after="0" w:afterAutospacing="0" w:line="220" w:lineRule="atLeast"/>
        <w:ind w:left="720" w:right="106"/>
        <w:rPr>
          <w:rFonts w:ascii="Times New Roman" w:hAnsi="Times New Roman" w:cs="Times New Roman"/>
        </w:rPr>
      </w:pPr>
      <w:r w:rsidRPr="0083286E">
        <w:rPr>
          <w:rFonts w:ascii="Times New Roman" w:hAnsi="Times New Roman" w:cs="Times New Roman"/>
          <w:color w:val="FF0000"/>
          <w:spacing w:val="-5"/>
          <w:sz w:val="24"/>
          <w:szCs w:val="24"/>
          <w:u w:val="single"/>
        </w:rPr>
        <w:t>102.1.10.1</w:t>
      </w:r>
      <w:r>
        <w:rPr>
          <w:rFonts w:ascii="Times New Roman" w:hAnsi="Times New Roman" w:cs="Times New Roman"/>
          <w:color w:val="FF0000"/>
          <w:spacing w:val="-5"/>
          <w:sz w:val="14"/>
          <w:szCs w:val="14"/>
        </w:rPr>
        <w:t> </w:t>
      </w:r>
      <w:r w:rsidRPr="0083286E">
        <w:rPr>
          <w:rFonts w:ascii="Times New Roman" w:hAnsi="Times New Roman" w:cs="Times New Roman"/>
          <w:color w:val="FF0000"/>
          <w:spacing w:val="-5"/>
          <w:sz w:val="14"/>
          <w:szCs w:val="14"/>
          <w:u w:val="single"/>
        </w:rPr>
        <w:t>     </w:t>
      </w:r>
      <w:r>
        <w:rPr>
          <w:rFonts w:ascii="Times New Roman" w:hAnsi="Times New Roman" w:cs="Times New Roman"/>
          <w:color w:val="FF0000"/>
          <w:u w:val="single"/>
        </w:rPr>
        <w:t>The following individuals are eligible to conduct inspections for ANSI/RESNET/ACCA Standard 310:</w:t>
      </w:r>
    </w:p>
    <w:p w14:paraId="2730B2D3" w14:textId="77777777" w:rsidR="00936F8B" w:rsidRDefault="00936F8B" w:rsidP="00936F8B">
      <w:pPr>
        <w:pStyle w:val="NormalWeb"/>
        <w:spacing w:before="5" w:beforeAutospacing="0" w:after="0" w:afterAutospacing="0" w:line="220" w:lineRule="atLeast"/>
        <w:ind w:left="551" w:right="106"/>
        <w:rPr>
          <w:rFonts w:ascii="Times New Roman" w:hAnsi="Times New Roman" w:cs="Times New Roman"/>
        </w:rPr>
      </w:pPr>
    </w:p>
    <w:p w14:paraId="12490CD7" w14:textId="72FF5453" w:rsidR="00936F8B" w:rsidRDefault="00936F8B" w:rsidP="00936F8B">
      <w:pPr>
        <w:pStyle w:val="NormalWeb"/>
        <w:spacing w:before="5" w:beforeAutospacing="0" w:after="0" w:afterAutospacing="0" w:line="220" w:lineRule="atLeast"/>
        <w:ind w:left="695" w:right="106"/>
        <w:rPr>
          <w:rFonts w:ascii="Times New Roman" w:hAnsi="Times New Roman" w:cs="Times New Roman"/>
        </w:rPr>
      </w:pPr>
      <w:r w:rsidRPr="0083286E">
        <w:rPr>
          <w:rFonts w:ascii="Times New Roman" w:hAnsi="Times New Roman" w:cs="Times New Roman"/>
          <w:color w:val="FF0000"/>
          <w:spacing w:val="-5"/>
          <w:sz w:val="24"/>
          <w:szCs w:val="24"/>
          <w:u w:val="single"/>
        </w:rPr>
        <w:t>102.1.10.1.1</w:t>
      </w:r>
      <w:r w:rsidRPr="0083286E">
        <w:rPr>
          <w:rFonts w:ascii="Times New Roman" w:hAnsi="Times New Roman" w:cs="Times New Roman"/>
          <w:color w:val="FF0000"/>
          <w:spacing w:val="-5"/>
          <w:sz w:val="14"/>
          <w:szCs w:val="14"/>
          <w:u w:val="single"/>
        </w:rPr>
        <w:t>     </w:t>
      </w:r>
      <w:r>
        <w:rPr>
          <w:rFonts w:ascii="Times New Roman" w:hAnsi="Times New Roman" w:cs="Times New Roman"/>
          <w:color w:val="FF0000"/>
          <w:spacing w:val="-5"/>
          <w:sz w:val="14"/>
          <w:szCs w:val="14"/>
        </w:rPr>
        <w:t> </w:t>
      </w:r>
      <w:r>
        <w:rPr>
          <w:rFonts w:ascii="Times New Roman" w:hAnsi="Times New Roman" w:cs="Times New Roman"/>
          <w:color w:val="FF0000"/>
          <w:u w:val="single"/>
        </w:rPr>
        <w:t>Certified HERS Raters and Rating Field Inspectors confirmed as eligible per 102.1.10.</w:t>
      </w:r>
    </w:p>
    <w:p w14:paraId="177E52D3" w14:textId="77777777" w:rsidR="00936F8B" w:rsidRDefault="00936F8B" w:rsidP="00936F8B">
      <w:pPr>
        <w:pStyle w:val="NormalWeb"/>
        <w:spacing w:before="5" w:beforeAutospacing="0" w:after="0" w:afterAutospacing="0" w:line="220" w:lineRule="atLeast"/>
        <w:ind w:left="695" w:right="106"/>
        <w:rPr>
          <w:rFonts w:ascii="Times New Roman" w:hAnsi="Times New Roman" w:cs="Times New Roman"/>
        </w:rPr>
      </w:pPr>
    </w:p>
    <w:p w14:paraId="643C1D66" w14:textId="31F672E9" w:rsidR="00936F8B" w:rsidRDefault="00936F8B" w:rsidP="00936F8B">
      <w:pPr>
        <w:pStyle w:val="NormalWeb"/>
        <w:spacing w:before="5" w:beforeAutospacing="0" w:after="0" w:afterAutospacing="0" w:line="220" w:lineRule="atLeast"/>
        <w:ind w:left="695" w:right="106"/>
        <w:rPr>
          <w:rFonts w:ascii="Times New Roman" w:hAnsi="Times New Roman" w:cs="Times New Roman"/>
        </w:rPr>
      </w:pPr>
      <w:r w:rsidRPr="0083286E">
        <w:rPr>
          <w:rFonts w:ascii="Times New Roman" w:hAnsi="Times New Roman" w:cs="Times New Roman"/>
          <w:color w:val="FF0000"/>
          <w:spacing w:val="-5"/>
          <w:sz w:val="24"/>
          <w:szCs w:val="24"/>
          <w:u w:val="single"/>
        </w:rPr>
        <w:t>102.1.10.1.2</w:t>
      </w:r>
      <w:r w:rsidRPr="0083286E">
        <w:rPr>
          <w:rFonts w:ascii="Times New Roman" w:hAnsi="Times New Roman" w:cs="Times New Roman"/>
          <w:color w:val="FF0000"/>
          <w:spacing w:val="-5"/>
          <w:sz w:val="14"/>
          <w:szCs w:val="14"/>
          <w:u w:val="single"/>
        </w:rPr>
        <w:t>      </w:t>
      </w:r>
      <w:r>
        <w:rPr>
          <w:rFonts w:ascii="Times New Roman" w:hAnsi="Times New Roman" w:cs="Times New Roman"/>
          <w:color w:val="FF0000"/>
          <w:u w:val="single"/>
        </w:rPr>
        <w:t>Individuals certified by EPA approved HVAC Quality Installation Training and Oversight Organizations (H-QUITO)</w:t>
      </w:r>
    </w:p>
    <w:p w14:paraId="7140CD75" w14:textId="77777777" w:rsidR="00936F8B" w:rsidRDefault="00936F8B" w:rsidP="00936F8B">
      <w:pPr>
        <w:pStyle w:val="NormalWeb"/>
        <w:spacing w:before="5" w:beforeAutospacing="0" w:after="0" w:afterAutospacing="0" w:line="220" w:lineRule="atLeast"/>
        <w:ind w:left="695" w:right="106"/>
        <w:rPr>
          <w:rFonts w:ascii="Times New Roman" w:hAnsi="Times New Roman" w:cs="Times New Roman"/>
        </w:rPr>
      </w:pPr>
    </w:p>
    <w:p w14:paraId="5E1707EC" w14:textId="1B91B49F" w:rsidR="00936F8B" w:rsidRDefault="00936F8B" w:rsidP="00936F8B">
      <w:pPr>
        <w:pStyle w:val="NormalWeb"/>
        <w:spacing w:before="5" w:beforeAutospacing="0" w:after="0" w:afterAutospacing="0" w:line="220" w:lineRule="atLeast"/>
        <w:ind w:left="695" w:right="106"/>
        <w:rPr>
          <w:rFonts w:ascii="Times New Roman" w:hAnsi="Times New Roman" w:cs="Times New Roman"/>
        </w:rPr>
      </w:pPr>
      <w:r w:rsidRPr="0083286E">
        <w:rPr>
          <w:rFonts w:ascii="Times New Roman" w:hAnsi="Times New Roman" w:cs="Times New Roman"/>
          <w:color w:val="FF0000"/>
          <w:spacing w:val="-5"/>
          <w:sz w:val="24"/>
          <w:szCs w:val="24"/>
          <w:u w:val="single"/>
        </w:rPr>
        <w:t>102.1.1</w:t>
      </w:r>
      <w:r w:rsidR="0083286E" w:rsidRPr="0083286E">
        <w:rPr>
          <w:rFonts w:ascii="Times New Roman" w:hAnsi="Times New Roman" w:cs="Times New Roman"/>
          <w:color w:val="FF0000"/>
          <w:spacing w:val="-5"/>
          <w:sz w:val="24"/>
          <w:szCs w:val="24"/>
          <w:u w:val="single"/>
        </w:rPr>
        <w:t>0</w:t>
      </w:r>
      <w:r w:rsidRPr="0083286E">
        <w:rPr>
          <w:rFonts w:ascii="Times New Roman" w:hAnsi="Times New Roman" w:cs="Times New Roman"/>
          <w:color w:val="FF0000"/>
          <w:spacing w:val="-5"/>
          <w:sz w:val="24"/>
          <w:szCs w:val="24"/>
          <w:u w:val="single"/>
        </w:rPr>
        <w:t>.1.3</w:t>
      </w:r>
      <w:r w:rsidRPr="0083286E">
        <w:rPr>
          <w:rFonts w:ascii="Times New Roman" w:hAnsi="Times New Roman" w:cs="Times New Roman"/>
          <w:color w:val="FF0000"/>
          <w:u w:val="single"/>
        </w:rPr>
        <w:t>   </w:t>
      </w:r>
      <w:r>
        <w:rPr>
          <w:rFonts w:ascii="Times New Roman" w:hAnsi="Times New Roman" w:cs="Times New Roman"/>
          <w:color w:val="FF0000"/>
          <w:u w:val="single"/>
        </w:rPr>
        <w:t>Individuals certified by the Air Conditioning Contractors of America HVAC Quality Assured Accreditation Program</w:t>
      </w:r>
    </w:p>
    <w:p w14:paraId="3497E3D8" w14:textId="77777777" w:rsidR="00936F8B" w:rsidRDefault="00936F8B" w:rsidP="00936F8B">
      <w:pPr>
        <w:pStyle w:val="NormalWeb"/>
        <w:spacing w:before="5" w:beforeAutospacing="0" w:after="0" w:afterAutospacing="0" w:line="220" w:lineRule="atLeast"/>
        <w:ind w:left="695" w:right="106"/>
        <w:rPr>
          <w:rFonts w:ascii="Times New Roman" w:hAnsi="Times New Roman" w:cs="Times New Roman"/>
        </w:rPr>
      </w:pPr>
    </w:p>
    <w:p w14:paraId="420C99A7" w14:textId="30F403B0" w:rsidR="00936F8B" w:rsidRDefault="00936F8B" w:rsidP="00936F8B">
      <w:pPr>
        <w:pStyle w:val="NormalWeb"/>
        <w:spacing w:before="5" w:beforeAutospacing="0" w:after="0" w:afterAutospacing="0" w:line="220" w:lineRule="atLeast"/>
        <w:ind w:left="695" w:right="106"/>
        <w:rPr>
          <w:rFonts w:ascii="Times New Roman" w:hAnsi="Times New Roman" w:cs="Times New Roman"/>
        </w:rPr>
      </w:pPr>
      <w:r w:rsidRPr="000D3016">
        <w:rPr>
          <w:rFonts w:ascii="Times New Roman" w:hAnsi="Times New Roman" w:cs="Times New Roman"/>
          <w:color w:val="FF0000"/>
          <w:spacing w:val="-5"/>
          <w:sz w:val="24"/>
          <w:szCs w:val="24"/>
          <w:u w:val="single"/>
        </w:rPr>
        <w:t>102.1.1</w:t>
      </w:r>
      <w:r w:rsidR="0083286E" w:rsidRPr="000D3016">
        <w:rPr>
          <w:rFonts w:ascii="Times New Roman" w:hAnsi="Times New Roman" w:cs="Times New Roman"/>
          <w:color w:val="FF0000"/>
          <w:spacing w:val="-5"/>
          <w:sz w:val="24"/>
          <w:szCs w:val="24"/>
          <w:u w:val="single"/>
        </w:rPr>
        <w:t>0</w:t>
      </w:r>
      <w:r w:rsidRPr="000D3016">
        <w:rPr>
          <w:rFonts w:ascii="Times New Roman" w:hAnsi="Times New Roman" w:cs="Times New Roman"/>
          <w:color w:val="FF0000"/>
          <w:spacing w:val="-5"/>
          <w:sz w:val="24"/>
          <w:szCs w:val="24"/>
          <w:u w:val="single"/>
        </w:rPr>
        <w:t>.1.4</w:t>
      </w:r>
      <w:r w:rsidRPr="000D3016">
        <w:rPr>
          <w:rFonts w:ascii="Times New Roman" w:hAnsi="Times New Roman" w:cs="Times New Roman"/>
          <w:color w:val="FF0000"/>
          <w:spacing w:val="-5"/>
          <w:sz w:val="14"/>
          <w:szCs w:val="14"/>
          <w:u w:val="single"/>
        </w:rPr>
        <w:t>      </w:t>
      </w:r>
      <w:r>
        <w:rPr>
          <w:rFonts w:ascii="Times New Roman" w:hAnsi="Times New Roman" w:cs="Times New Roman"/>
          <w:color w:val="FF0000"/>
          <w:u w:val="single"/>
        </w:rPr>
        <w:t xml:space="preserve">Other </w:t>
      </w:r>
      <w:proofErr w:type="gramStart"/>
      <w:r>
        <w:rPr>
          <w:rFonts w:ascii="Times New Roman" w:hAnsi="Times New Roman" w:cs="Times New Roman"/>
          <w:color w:val="FF0000"/>
          <w:u w:val="single"/>
        </w:rPr>
        <w:t>Third Party</w:t>
      </w:r>
      <w:proofErr w:type="gramEnd"/>
      <w:r>
        <w:rPr>
          <w:rFonts w:ascii="Times New Roman" w:hAnsi="Times New Roman" w:cs="Times New Roman"/>
          <w:color w:val="FF0000"/>
          <w:u w:val="single"/>
        </w:rPr>
        <w:t xml:space="preserve"> Quality Assured HVAC Installation Programs approved by RESNET</w:t>
      </w:r>
    </w:p>
    <w:p w14:paraId="786F80BE" w14:textId="77777777" w:rsidR="00936F8B" w:rsidRDefault="00936F8B" w:rsidP="00936F8B">
      <w:pPr>
        <w:rPr>
          <w:rFonts w:ascii="Calibri" w:hAnsi="Calibri" w:cs="Calibri"/>
        </w:rPr>
      </w:pPr>
    </w:p>
    <w:p w14:paraId="321440D2" w14:textId="3FCB096F" w:rsidR="00666C5F" w:rsidRDefault="00666C5F" w:rsidP="006571EB">
      <w:pPr>
        <w:spacing w:before="91"/>
        <w:ind w:right="768"/>
        <w:rPr>
          <w:rFonts w:ascii="Arial" w:hAnsi="Arial" w:cs="Arial"/>
          <w:b/>
          <w:iCs/>
          <w:sz w:val="32"/>
          <w:szCs w:val="32"/>
        </w:rPr>
      </w:pPr>
    </w:p>
    <w:p w14:paraId="6B35C0B6" w14:textId="77777777" w:rsidR="000D3016" w:rsidRDefault="000D3016" w:rsidP="006571EB">
      <w:pPr>
        <w:spacing w:before="91"/>
        <w:ind w:right="768"/>
        <w:rPr>
          <w:rFonts w:ascii="Arial" w:hAnsi="Arial" w:cs="Arial"/>
          <w:b/>
          <w:iCs/>
          <w:sz w:val="32"/>
          <w:szCs w:val="32"/>
        </w:rPr>
      </w:pPr>
    </w:p>
    <w:p w14:paraId="10D48C50" w14:textId="0C076522" w:rsidR="00666C5F" w:rsidRPr="00D86712" w:rsidRDefault="00666C5F" w:rsidP="00A62642">
      <w:pPr>
        <w:spacing w:before="91"/>
        <w:ind w:right="768"/>
        <w:jc w:val="center"/>
        <w:rPr>
          <w:rFonts w:ascii="Arial" w:hAnsi="Arial" w:cs="Arial"/>
          <w:b/>
          <w:iCs/>
          <w:sz w:val="32"/>
          <w:szCs w:val="32"/>
        </w:rPr>
      </w:pPr>
      <w:r>
        <w:rPr>
          <w:rFonts w:ascii="Arial" w:hAnsi="Arial" w:cs="Arial"/>
          <w:b/>
          <w:iCs/>
          <w:sz w:val="32"/>
          <w:szCs w:val="32"/>
        </w:rPr>
        <w:t>Revis</w:t>
      </w:r>
      <w:r w:rsidR="00A62642">
        <w:rPr>
          <w:rFonts w:ascii="Arial" w:hAnsi="Arial" w:cs="Arial"/>
          <w:b/>
          <w:iCs/>
          <w:sz w:val="32"/>
          <w:szCs w:val="32"/>
        </w:rPr>
        <w:t>i</w:t>
      </w:r>
      <w:r>
        <w:rPr>
          <w:rFonts w:ascii="Arial" w:hAnsi="Arial" w:cs="Arial"/>
          <w:b/>
          <w:iCs/>
          <w:sz w:val="32"/>
          <w:szCs w:val="32"/>
        </w:rPr>
        <w:t>on of Chapter 2</w:t>
      </w:r>
      <w:r w:rsidR="00A62642">
        <w:rPr>
          <w:rFonts w:ascii="Arial" w:hAnsi="Arial" w:cs="Arial"/>
          <w:b/>
          <w:iCs/>
          <w:sz w:val="32"/>
          <w:szCs w:val="32"/>
        </w:rPr>
        <w:t xml:space="preserve"> </w:t>
      </w:r>
      <w:proofErr w:type="gramStart"/>
      <w:r w:rsidR="00A62642">
        <w:rPr>
          <w:rFonts w:ascii="Arial" w:hAnsi="Arial" w:cs="Arial"/>
          <w:b/>
          <w:iCs/>
          <w:sz w:val="32"/>
          <w:szCs w:val="32"/>
        </w:rPr>
        <w:t>-  Rater</w:t>
      </w:r>
      <w:proofErr w:type="gramEnd"/>
      <w:r w:rsidR="00A62642">
        <w:rPr>
          <w:rFonts w:ascii="Arial" w:hAnsi="Arial" w:cs="Arial"/>
          <w:b/>
          <w:iCs/>
          <w:sz w:val="32"/>
          <w:szCs w:val="32"/>
        </w:rPr>
        <w:t xml:space="preserve"> and RFI Eligibility Requirements for HVAC Installation Grading</w:t>
      </w:r>
    </w:p>
    <w:p w14:paraId="1E3F9D3F" w14:textId="77777777" w:rsidR="00D86712" w:rsidRDefault="00D86712" w:rsidP="00A62642">
      <w:pPr>
        <w:spacing w:before="91"/>
        <w:ind w:right="768"/>
        <w:jc w:val="center"/>
        <w:rPr>
          <w:rFonts w:ascii="Arial" w:hAnsi="Arial" w:cs="Arial"/>
          <w:b/>
          <w:i/>
          <w:sz w:val="24"/>
          <w:szCs w:val="24"/>
        </w:rPr>
      </w:pPr>
    </w:p>
    <w:p w14:paraId="17A39715" w14:textId="77777777" w:rsidR="00D86712" w:rsidRDefault="00D86712" w:rsidP="005D6833">
      <w:pPr>
        <w:spacing w:before="91"/>
        <w:ind w:right="768"/>
        <w:rPr>
          <w:rFonts w:ascii="Arial" w:hAnsi="Arial" w:cs="Arial"/>
          <w:b/>
          <w:i/>
          <w:sz w:val="24"/>
          <w:szCs w:val="24"/>
        </w:rPr>
      </w:pPr>
    </w:p>
    <w:p w14:paraId="6AAD8987" w14:textId="49BD3E88" w:rsidR="00B405EA" w:rsidRDefault="003D1A66" w:rsidP="005D6833">
      <w:pPr>
        <w:spacing w:before="91"/>
        <w:ind w:right="768"/>
        <w:rPr>
          <w:rFonts w:ascii="Arial" w:hAnsi="Arial" w:cs="Arial"/>
          <w:b/>
          <w:i/>
          <w:sz w:val="24"/>
          <w:szCs w:val="24"/>
        </w:rPr>
      </w:pPr>
      <w:r>
        <w:rPr>
          <w:rFonts w:ascii="Arial" w:hAnsi="Arial" w:cs="Arial"/>
          <w:b/>
          <w:i/>
          <w:sz w:val="24"/>
          <w:szCs w:val="24"/>
        </w:rPr>
        <w:t>Revise Sections of the MINHERD as shown</w:t>
      </w:r>
      <w:r w:rsidR="005D6833" w:rsidRPr="00CC0F31">
        <w:rPr>
          <w:rFonts w:ascii="Arial" w:hAnsi="Arial" w:cs="Arial"/>
          <w:b/>
          <w:i/>
          <w:sz w:val="24"/>
          <w:szCs w:val="24"/>
        </w:rPr>
        <w:t xml:space="preserve"> below in underline/strikeout format</w:t>
      </w:r>
    </w:p>
    <w:p w14:paraId="2CDBFF9D" w14:textId="77777777" w:rsidR="005D6833" w:rsidRDefault="005D6833">
      <w:pPr>
        <w:spacing w:before="91"/>
        <w:ind w:left="768" w:right="768"/>
        <w:jc w:val="center"/>
        <w:rPr>
          <w:rFonts w:ascii="Arial"/>
          <w:b/>
          <w:sz w:val="28"/>
        </w:rPr>
      </w:pPr>
    </w:p>
    <w:p w14:paraId="3891389C" w14:textId="4255A526" w:rsidR="00F210CC" w:rsidRDefault="004972CA">
      <w:pPr>
        <w:spacing w:before="91"/>
        <w:ind w:left="768" w:right="768"/>
        <w:jc w:val="center"/>
        <w:rPr>
          <w:rFonts w:ascii="Arial"/>
        </w:rPr>
      </w:pPr>
      <w:r>
        <w:rPr>
          <w:rFonts w:ascii="Arial"/>
          <w:b/>
          <w:sz w:val="28"/>
        </w:rPr>
        <w:t xml:space="preserve">Chapter 2- </w:t>
      </w:r>
      <w:r>
        <w:rPr>
          <w:rFonts w:ascii="Arial"/>
          <w:sz w:val="28"/>
        </w:rPr>
        <w:t>RESNET N</w:t>
      </w:r>
      <w:r>
        <w:rPr>
          <w:rFonts w:ascii="Arial"/>
        </w:rPr>
        <w:t xml:space="preserve">ATIONAL </w:t>
      </w:r>
      <w:r>
        <w:rPr>
          <w:rFonts w:ascii="Arial"/>
          <w:sz w:val="28"/>
        </w:rPr>
        <w:t>S</w:t>
      </w:r>
      <w:r>
        <w:rPr>
          <w:rFonts w:ascii="Arial"/>
        </w:rPr>
        <w:t xml:space="preserve">TANDARD FOR </w:t>
      </w:r>
      <w:r>
        <w:rPr>
          <w:rFonts w:ascii="Arial"/>
          <w:sz w:val="28"/>
        </w:rPr>
        <w:t>I</w:t>
      </w:r>
      <w:r>
        <w:rPr>
          <w:rFonts w:ascii="Arial"/>
        </w:rPr>
        <w:t>NSTRUCTION</w:t>
      </w:r>
      <w:r>
        <w:rPr>
          <w:rFonts w:ascii="Arial"/>
          <w:sz w:val="28"/>
        </w:rPr>
        <w:t>, A</w:t>
      </w:r>
      <w:r>
        <w:rPr>
          <w:rFonts w:ascii="Arial"/>
        </w:rPr>
        <w:t>SSESSMENT AND</w:t>
      </w:r>
    </w:p>
    <w:p w14:paraId="36359775" w14:textId="77777777" w:rsidR="00F210CC" w:rsidRDefault="004972CA">
      <w:pPr>
        <w:spacing w:before="17"/>
        <w:ind w:left="768" w:right="768"/>
        <w:jc w:val="center"/>
        <w:rPr>
          <w:rFonts w:ascii="Arial"/>
        </w:rPr>
      </w:pPr>
      <w:r>
        <w:rPr>
          <w:rFonts w:ascii="Arial"/>
          <w:sz w:val="28"/>
        </w:rPr>
        <w:t>C</w:t>
      </w:r>
      <w:r>
        <w:rPr>
          <w:rFonts w:ascii="Arial"/>
        </w:rPr>
        <w:t>ERTIFICATION</w:t>
      </w:r>
    </w:p>
    <w:p w14:paraId="410034BA" w14:textId="77777777" w:rsidR="00F210CC" w:rsidRDefault="00F210CC">
      <w:pPr>
        <w:pStyle w:val="BodyText"/>
        <w:rPr>
          <w:rFonts w:ascii="Arial"/>
          <w:sz w:val="30"/>
        </w:rPr>
      </w:pPr>
    </w:p>
    <w:p w14:paraId="56BD60BB" w14:textId="77777777" w:rsidR="00A5338E" w:rsidRDefault="00A5338E" w:rsidP="00A5338E">
      <w:pPr>
        <w:pStyle w:val="fmh1heading1"/>
        <w:rPr>
          <w:color w:val="000000"/>
          <w:sz w:val="27"/>
          <w:szCs w:val="27"/>
        </w:rPr>
      </w:pPr>
      <w:bookmarkStart w:id="8" w:name="206_Certification_Candidates"/>
      <w:bookmarkStart w:id="9" w:name="_bookmark0"/>
      <w:bookmarkEnd w:id="8"/>
      <w:bookmarkEnd w:id="9"/>
      <w:proofErr w:type="gramStart"/>
      <w:r>
        <w:rPr>
          <w:color w:val="000000"/>
          <w:sz w:val="27"/>
          <w:szCs w:val="27"/>
        </w:rPr>
        <w:t>206  </w:t>
      </w:r>
      <w:bookmarkStart w:id="10" w:name="XREF_24993_206_Certification"/>
      <w:bookmarkEnd w:id="10"/>
      <w:r>
        <w:rPr>
          <w:color w:val="000000"/>
          <w:sz w:val="27"/>
          <w:szCs w:val="27"/>
        </w:rPr>
        <w:t>Certification</w:t>
      </w:r>
      <w:proofErr w:type="gramEnd"/>
      <w:r>
        <w:rPr>
          <w:color w:val="000000"/>
          <w:sz w:val="27"/>
          <w:szCs w:val="27"/>
        </w:rPr>
        <w:t xml:space="preserve"> Candidates</w:t>
      </w:r>
    </w:p>
    <w:p w14:paraId="3A34CE29" w14:textId="77777777" w:rsidR="00A5338E" w:rsidRDefault="00A5338E" w:rsidP="00A5338E">
      <w:pPr>
        <w:pStyle w:val="fmh2heading2"/>
        <w:rPr>
          <w:color w:val="000000"/>
          <w:sz w:val="27"/>
          <w:szCs w:val="27"/>
        </w:rPr>
      </w:pPr>
      <w:proofErr w:type="gramStart"/>
      <w:r>
        <w:rPr>
          <w:color w:val="000000"/>
          <w:sz w:val="27"/>
          <w:szCs w:val="27"/>
        </w:rPr>
        <w:t>206.1  General</w:t>
      </w:r>
      <w:proofErr w:type="gramEnd"/>
      <w:r>
        <w:rPr>
          <w:color w:val="000000"/>
          <w:sz w:val="27"/>
          <w:szCs w:val="27"/>
        </w:rPr>
        <w:t xml:space="preserve"> Provisions</w:t>
      </w:r>
    </w:p>
    <w:p w14:paraId="16D5C7C6" w14:textId="77777777" w:rsidR="00A5338E" w:rsidRDefault="00A5338E" w:rsidP="00A5338E">
      <w:pPr>
        <w:pStyle w:val="fmh3heading3"/>
        <w:ind w:left="720"/>
        <w:rPr>
          <w:color w:val="000000"/>
          <w:sz w:val="27"/>
          <w:szCs w:val="27"/>
        </w:rPr>
      </w:pPr>
      <w:proofErr w:type="gramStart"/>
      <w:r>
        <w:rPr>
          <w:color w:val="000000"/>
          <w:sz w:val="27"/>
          <w:szCs w:val="27"/>
        </w:rPr>
        <w:t>206.1.1  Examinations</w:t>
      </w:r>
      <w:proofErr w:type="gramEnd"/>
    </w:p>
    <w:p w14:paraId="225DB858" w14:textId="77777777" w:rsidR="00A5338E" w:rsidRDefault="00A5338E" w:rsidP="00A5338E">
      <w:pPr>
        <w:pStyle w:val="fmh3ssubheading3"/>
        <w:ind w:left="720"/>
        <w:rPr>
          <w:color w:val="000000"/>
          <w:sz w:val="27"/>
          <w:szCs w:val="27"/>
        </w:rPr>
      </w:pPr>
      <w:r>
        <w:rPr>
          <w:color w:val="000000"/>
          <w:sz w:val="27"/>
          <w:szCs w:val="27"/>
        </w:rPr>
        <w:lastRenderedPageBreak/>
        <w:t>Examinations allow a candidate to demonstrate the knowledge required appropriate to their desired certification. RESNET online examinations are time-limited and open-book allowing any reference materials but excluding any form of communication with other individuals during the examination session. Examinations are administered by RESNET, set up by a RESNET Accredited Training Provider and overseen by a RESNET approved proctor. Approved proctors include BPI exam proctors, faculty and staff of libraries, trade schools, colleges, independent testing institutions, or others as approved by RESNET. Approved proctors shall adhere to RESNET's defined test proctoring procedures.</w:t>
      </w:r>
    </w:p>
    <w:p w14:paraId="0075D167" w14:textId="77777777" w:rsidR="00A5338E" w:rsidRDefault="00A5338E" w:rsidP="00A5338E">
      <w:pPr>
        <w:pStyle w:val="fmh3heading3"/>
        <w:ind w:left="720"/>
        <w:rPr>
          <w:color w:val="000000"/>
          <w:sz w:val="27"/>
          <w:szCs w:val="27"/>
        </w:rPr>
      </w:pPr>
      <w:proofErr w:type="gramStart"/>
      <w:r>
        <w:rPr>
          <w:color w:val="000000"/>
          <w:sz w:val="27"/>
          <w:szCs w:val="27"/>
        </w:rPr>
        <w:t>206.1.2  </w:t>
      </w:r>
      <w:bookmarkStart w:id="11" w:name="XREF_37340_204_1_3_204_1_3"/>
      <w:bookmarkEnd w:id="11"/>
      <w:r>
        <w:rPr>
          <w:color w:val="000000"/>
          <w:sz w:val="27"/>
          <w:szCs w:val="27"/>
        </w:rPr>
        <w:t>Simulated</w:t>
      </w:r>
      <w:proofErr w:type="gramEnd"/>
      <w:r>
        <w:rPr>
          <w:color w:val="000000"/>
          <w:sz w:val="27"/>
          <w:szCs w:val="27"/>
        </w:rPr>
        <w:t xml:space="preserve"> Practical Examinations</w:t>
      </w:r>
    </w:p>
    <w:p w14:paraId="42EF1032" w14:textId="77777777" w:rsidR="00A5338E" w:rsidRDefault="00A5338E" w:rsidP="00A5338E">
      <w:pPr>
        <w:pStyle w:val="fmh3ssubheading3"/>
        <w:ind w:left="720"/>
        <w:rPr>
          <w:color w:val="000000"/>
          <w:sz w:val="27"/>
          <w:szCs w:val="27"/>
        </w:rPr>
      </w:pPr>
      <w:r>
        <w:rPr>
          <w:color w:val="000000"/>
          <w:sz w:val="27"/>
          <w:szCs w:val="27"/>
        </w:rPr>
        <w:t>Simulated practical examinations allow a candidate to demonstrate their ability to perform certain tasks appropriate to their desired certification. Rater practical examinations shall be administered by RESNET and will include:</w:t>
      </w:r>
    </w:p>
    <w:p w14:paraId="684D1558" w14:textId="77777777" w:rsidR="00A5338E" w:rsidRDefault="00A5338E" w:rsidP="00A5338E">
      <w:pPr>
        <w:pStyle w:val="fmh4heading4"/>
        <w:ind w:left="1440"/>
        <w:rPr>
          <w:color w:val="000000"/>
          <w:sz w:val="27"/>
          <w:szCs w:val="27"/>
        </w:rPr>
      </w:pPr>
      <w:proofErr w:type="gramStart"/>
      <w:r>
        <w:rPr>
          <w:color w:val="000000"/>
          <w:sz w:val="27"/>
          <w:szCs w:val="27"/>
        </w:rPr>
        <w:t>206.1.2.1  Rater</w:t>
      </w:r>
      <w:proofErr w:type="gramEnd"/>
      <w:r>
        <w:rPr>
          <w:color w:val="000000"/>
          <w:sz w:val="27"/>
          <w:szCs w:val="27"/>
        </w:rPr>
        <w:t xml:space="preserve"> Simulation Practical Test.</w:t>
      </w:r>
    </w:p>
    <w:p w14:paraId="7038CBB3" w14:textId="77777777" w:rsidR="00A5338E" w:rsidRDefault="00A5338E" w:rsidP="00A5338E">
      <w:pPr>
        <w:pStyle w:val="fmh4heading4"/>
        <w:ind w:left="1440"/>
        <w:rPr>
          <w:color w:val="000000"/>
          <w:sz w:val="27"/>
          <w:szCs w:val="27"/>
        </w:rPr>
      </w:pPr>
      <w:proofErr w:type="gramStart"/>
      <w:r>
        <w:rPr>
          <w:color w:val="000000"/>
          <w:sz w:val="27"/>
          <w:szCs w:val="27"/>
        </w:rPr>
        <w:t>206.1.2.2  RESNET</w:t>
      </w:r>
      <w:proofErr w:type="gramEnd"/>
      <w:r>
        <w:rPr>
          <w:color w:val="000000"/>
          <w:sz w:val="27"/>
          <w:szCs w:val="27"/>
        </w:rPr>
        <w:t xml:space="preserve"> Combustion Appliance Simulation Test</w:t>
      </w:r>
    </w:p>
    <w:p w14:paraId="4DEB8019" w14:textId="77777777" w:rsidR="00A5338E" w:rsidRDefault="00A5338E" w:rsidP="00A5338E">
      <w:pPr>
        <w:pStyle w:val="fmh2heading2"/>
        <w:ind w:left="720"/>
        <w:rPr>
          <w:color w:val="000000"/>
          <w:sz w:val="27"/>
          <w:szCs w:val="27"/>
        </w:rPr>
      </w:pPr>
      <w:proofErr w:type="gramStart"/>
      <w:r>
        <w:rPr>
          <w:color w:val="000000"/>
          <w:sz w:val="27"/>
          <w:szCs w:val="27"/>
        </w:rPr>
        <w:t>206.2  Certification</w:t>
      </w:r>
      <w:proofErr w:type="gramEnd"/>
    </w:p>
    <w:p w14:paraId="5E9E127A" w14:textId="77777777" w:rsidR="00A5338E" w:rsidRDefault="00A5338E" w:rsidP="00A5338E">
      <w:pPr>
        <w:pStyle w:val="fmh2ssubheading2"/>
        <w:ind w:left="720"/>
        <w:rPr>
          <w:color w:val="000000"/>
          <w:sz w:val="27"/>
          <w:szCs w:val="27"/>
        </w:rPr>
      </w:pPr>
      <w:r>
        <w:rPr>
          <w:color w:val="000000"/>
          <w:sz w:val="27"/>
          <w:szCs w:val="27"/>
        </w:rPr>
        <w:t xml:space="preserve">Prior to issuing a candidate's certification, a RESNET Accredited Rating Quality Assurance Provider shall confirm that the candidate has completed at a minimum, </w:t>
      </w:r>
      <w:proofErr w:type="gramStart"/>
      <w:r>
        <w:rPr>
          <w:color w:val="000000"/>
          <w:sz w:val="27"/>
          <w:szCs w:val="27"/>
        </w:rPr>
        <w:t>all of</w:t>
      </w:r>
      <w:proofErr w:type="gramEnd"/>
      <w:r>
        <w:rPr>
          <w:color w:val="000000"/>
          <w:sz w:val="27"/>
          <w:szCs w:val="27"/>
        </w:rPr>
        <w:t xml:space="preserve"> the following tasks appropriate to their desired certification within a 12-month period (unless otherwise indicated). Only RESNET Accredited Rating Quality Assurance Providers may certify candidates. Rating Providers may require candidates have successfully completed additional instruction beyond these requirements as needed to address their specific program, climate, software, or administrative requirements.</w:t>
      </w:r>
    </w:p>
    <w:p w14:paraId="7137B287" w14:textId="77777777" w:rsidR="00A5338E" w:rsidRDefault="00A5338E" w:rsidP="00A5338E">
      <w:pPr>
        <w:pStyle w:val="fmh3heading3"/>
        <w:ind w:left="720"/>
        <w:rPr>
          <w:color w:val="000000"/>
          <w:sz w:val="27"/>
          <w:szCs w:val="27"/>
        </w:rPr>
      </w:pPr>
      <w:proofErr w:type="gramStart"/>
      <w:r>
        <w:rPr>
          <w:color w:val="000000"/>
          <w:sz w:val="27"/>
          <w:szCs w:val="27"/>
        </w:rPr>
        <w:t>206.2.1  </w:t>
      </w:r>
      <w:bookmarkStart w:id="12" w:name="XREF_66703_206_2_2_Rating"/>
      <w:bookmarkEnd w:id="12"/>
      <w:r>
        <w:rPr>
          <w:color w:val="000000"/>
          <w:sz w:val="27"/>
          <w:szCs w:val="27"/>
        </w:rPr>
        <w:t>Rating</w:t>
      </w:r>
      <w:proofErr w:type="gramEnd"/>
      <w:r>
        <w:rPr>
          <w:color w:val="000000"/>
          <w:sz w:val="27"/>
          <w:szCs w:val="27"/>
        </w:rPr>
        <w:t xml:space="preserve"> Field Inspector (RFI)</w:t>
      </w:r>
    </w:p>
    <w:p w14:paraId="00C8C794" w14:textId="77777777" w:rsidR="00A5338E" w:rsidRDefault="00A5338E" w:rsidP="00A5338E">
      <w:pPr>
        <w:pStyle w:val="fmh4heading4"/>
        <w:ind w:left="720" w:firstLine="720"/>
        <w:rPr>
          <w:color w:val="000000"/>
          <w:sz w:val="27"/>
          <w:szCs w:val="27"/>
        </w:rPr>
      </w:pPr>
      <w:proofErr w:type="gramStart"/>
      <w:r>
        <w:rPr>
          <w:color w:val="000000"/>
          <w:sz w:val="27"/>
          <w:szCs w:val="27"/>
        </w:rPr>
        <w:t>206.2.1.1  Pass</w:t>
      </w:r>
      <w:proofErr w:type="gramEnd"/>
      <w:r>
        <w:rPr>
          <w:color w:val="000000"/>
          <w:sz w:val="27"/>
          <w:szCs w:val="27"/>
        </w:rPr>
        <w:t xml:space="preserve"> the following RESNET Tests:</w:t>
      </w:r>
    </w:p>
    <w:p w14:paraId="319D26D9" w14:textId="77777777" w:rsidR="00A5338E" w:rsidRDefault="00A5338E" w:rsidP="00A5338E">
      <w:pPr>
        <w:pStyle w:val="fmh5heading5"/>
        <w:ind w:left="1440"/>
        <w:rPr>
          <w:color w:val="000000"/>
          <w:sz w:val="27"/>
          <w:szCs w:val="27"/>
        </w:rPr>
      </w:pPr>
      <w:proofErr w:type="gramStart"/>
      <w:r>
        <w:rPr>
          <w:color w:val="000000"/>
          <w:sz w:val="27"/>
          <w:szCs w:val="27"/>
        </w:rPr>
        <w:t>206.2.1.1.1  The</w:t>
      </w:r>
      <w:proofErr w:type="gramEnd"/>
      <w:r>
        <w:rPr>
          <w:color w:val="000000"/>
          <w:sz w:val="27"/>
          <w:szCs w:val="27"/>
        </w:rPr>
        <w:t xml:space="preserve"> RESNET Combustion Appliance Test</w:t>
      </w:r>
    </w:p>
    <w:p w14:paraId="74E82181" w14:textId="77777777" w:rsidR="00A5338E" w:rsidRDefault="00A5338E" w:rsidP="00A5338E">
      <w:pPr>
        <w:pStyle w:val="fmh5heading5"/>
        <w:ind w:left="1440"/>
        <w:rPr>
          <w:color w:val="000000"/>
          <w:sz w:val="27"/>
          <w:szCs w:val="27"/>
        </w:rPr>
      </w:pPr>
      <w:proofErr w:type="gramStart"/>
      <w:r>
        <w:rPr>
          <w:color w:val="000000"/>
          <w:sz w:val="27"/>
          <w:szCs w:val="27"/>
        </w:rPr>
        <w:t>206.2.1.1.2  RESNET</w:t>
      </w:r>
      <w:proofErr w:type="gramEnd"/>
      <w:r>
        <w:rPr>
          <w:color w:val="000000"/>
          <w:sz w:val="27"/>
          <w:szCs w:val="27"/>
        </w:rPr>
        <w:t xml:space="preserve"> approved graded field evaluation</w:t>
      </w:r>
    </w:p>
    <w:p w14:paraId="085A52EE" w14:textId="77777777" w:rsidR="00A5338E" w:rsidRDefault="00A5338E" w:rsidP="00A5338E">
      <w:pPr>
        <w:pStyle w:val="fmh6heading6"/>
        <w:ind w:left="2160"/>
        <w:rPr>
          <w:color w:val="000000"/>
          <w:sz w:val="27"/>
          <w:szCs w:val="27"/>
        </w:rPr>
      </w:pPr>
      <w:proofErr w:type="gramStart"/>
      <w:r>
        <w:rPr>
          <w:color w:val="000000"/>
          <w:sz w:val="27"/>
          <w:szCs w:val="27"/>
        </w:rPr>
        <w:t>206.2.1.1.2.1  The</w:t>
      </w:r>
      <w:proofErr w:type="gramEnd"/>
      <w:r>
        <w:rPr>
          <w:color w:val="000000"/>
          <w:sz w:val="27"/>
          <w:szCs w:val="27"/>
        </w:rPr>
        <w:t xml:space="preserve"> graded field evaluation shall performed under the observation of a Candidate Field Assessor.</w:t>
      </w:r>
    </w:p>
    <w:p w14:paraId="0C2C367A" w14:textId="77777777" w:rsidR="00A5338E" w:rsidRDefault="00A5338E" w:rsidP="00A5338E">
      <w:pPr>
        <w:pStyle w:val="fmh4heading4"/>
        <w:ind w:left="1440"/>
        <w:rPr>
          <w:color w:val="000000"/>
          <w:sz w:val="27"/>
          <w:szCs w:val="27"/>
        </w:rPr>
      </w:pPr>
      <w:proofErr w:type="gramStart"/>
      <w:r>
        <w:rPr>
          <w:color w:val="000000"/>
          <w:sz w:val="27"/>
          <w:szCs w:val="27"/>
        </w:rPr>
        <w:t>206.2.1.2  </w:t>
      </w:r>
      <w:bookmarkStart w:id="13" w:name="XREF_87081_206_2_2_2_Complete"/>
      <w:bookmarkEnd w:id="13"/>
      <w:r>
        <w:rPr>
          <w:color w:val="000000"/>
          <w:sz w:val="27"/>
          <w:szCs w:val="27"/>
        </w:rPr>
        <w:t>Complete</w:t>
      </w:r>
      <w:proofErr w:type="gramEnd"/>
      <w:r>
        <w:rPr>
          <w:color w:val="000000"/>
          <w:sz w:val="27"/>
          <w:szCs w:val="27"/>
        </w:rPr>
        <w:t xml:space="preserve"> at least three mentored rating field inspections observed by a certified HERS rater or a RESNET Candidate Field Assessor. The certified HERS Rater or RESNET Candidate Field Assessor shall use the RESNET graded field evaluation to document </w:t>
      </w:r>
      <w:r>
        <w:rPr>
          <w:color w:val="000000"/>
          <w:sz w:val="27"/>
          <w:szCs w:val="27"/>
        </w:rPr>
        <w:lastRenderedPageBreak/>
        <w:t xml:space="preserve">the results of mentored </w:t>
      </w:r>
      <w:proofErr w:type="spellStart"/>
      <w:proofErr w:type="gramStart"/>
      <w:r>
        <w:rPr>
          <w:color w:val="000000"/>
          <w:sz w:val="27"/>
          <w:szCs w:val="27"/>
        </w:rPr>
        <w:t>inspections.The</w:t>
      </w:r>
      <w:proofErr w:type="spellEnd"/>
      <w:proofErr w:type="gramEnd"/>
      <w:r>
        <w:rPr>
          <w:color w:val="000000"/>
          <w:sz w:val="27"/>
          <w:szCs w:val="27"/>
        </w:rPr>
        <w:t xml:space="preserve"> mentored Rating Field Inspections shall comprise at a minimum the following tasks.</w:t>
      </w:r>
    </w:p>
    <w:p w14:paraId="17329AC6" w14:textId="77777777" w:rsidR="00A5338E" w:rsidRDefault="00A5338E" w:rsidP="00A5338E">
      <w:pPr>
        <w:pStyle w:val="fmh5heading5"/>
        <w:ind w:left="2160"/>
        <w:rPr>
          <w:color w:val="000000"/>
          <w:sz w:val="27"/>
          <w:szCs w:val="27"/>
        </w:rPr>
      </w:pPr>
      <w:proofErr w:type="gramStart"/>
      <w:r>
        <w:rPr>
          <w:color w:val="000000"/>
          <w:sz w:val="27"/>
          <w:szCs w:val="27"/>
        </w:rPr>
        <w:t>206.2.1.2.1  Use</w:t>
      </w:r>
      <w:proofErr w:type="gramEnd"/>
      <w:r>
        <w:rPr>
          <w:color w:val="000000"/>
          <w:sz w:val="27"/>
          <w:szCs w:val="27"/>
        </w:rPr>
        <w:t xml:space="preserve"> pressure differential diagnostics to identify intermediate buffer zones including (but not limited to) attics, garages, or crawlspaces.</w:t>
      </w:r>
    </w:p>
    <w:p w14:paraId="0B68571A" w14:textId="77777777" w:rsidR="00A5338E" w:rsidRDefault="00A5338E" w:rsidP="00A5338E">
      <w:pPr>
        <w:pStyle w:val="fmh5heading5"/>
        <w:ind w:left="2160"/>
        <w:rPr>
          <w:color w:val="000000"/>
          <w:sz w:val="27"/>
          <w:szCs w:val="27"/>
        </w:rPr>
      </w:pPr>
      <w:proofErr w:type="gramStart"/>
      <w:r>
        <w:rPr>
          <w:color w:val="000000"/>
          <w:sz w:val="27"/>
          <w:szCs w:val="27"/>
        </w:rPr>
        <w:t>206.2.1.2.2  Identify</w:t>
      </w:r>
      <w:proofErr w:type="gramEnd"/>
      <w:r>
        <w:rPr>
          <w:color w:val="000000"/>
          <w:sz w:val="27"/>
          <w:szCs w:val="27"/>
        </w:rPr>
        <w:t xml:space="preserve"> insulation defects and account for them in energy analysis tool inputs.</w:t>
      </w:r>
    </w:p>
    <w:p w14:paraId="3CE24AA0" w14:textId="77777777" w:rsidR="00A5338E" w:rsidRDefault="00A5338E" w:rsidP="00A5338E">
      <w:pPr>
        <w:pStyle w:val="fmh5heading5"/>
        <w:ind w:left="2160"/>
        <w:rPr>
          <w:color w:val="000000"/>
          <w:sz w:val="27"/>
          <w:szCs w:val="27"/>
        </w:rPr>
      </w:pPr>
      <w:proofErr w:type="gramStart"/>
      <w:r>
        <w:rPr>
          <w:color w:val="000000"/>
          <w:sz w:val="27"/>
          <w:szCs w:val="27"/>
        </w:rPr>
        <w:t>206.2.1.2.3  Identify</w:t>
      </w:r>
      <w:proofErr w:type="gramEnd"/>
      <w:r>
        <w:rPr>
          <w:color w:val="000000"/>
          <w:sz w:val="27"/>
          <w:szCs w:val="27"/>
        </w:rPr>
        <w:t xml:space="preserve"> insulation types, thickness, and alignment with air barriers.</w:t>
      </w:r>
    </w:p>
    <w:p w14:paraId="5055AF38" w14:textId="77777777" w:rsidR="00A5338E" w:rsidRDefault="00A5338E" w:rsidP="00A5338E">
      <w:pPr>
        <w:pStyle w:val="fmh5heading5"/>
        <w:ind w:left="2160"/>
        <w:rPr>
          <w:color w:val="000000"/>
          <w:sz w:val="27"/>
          <w:szCs w:val="27"/>
        </w:rPr>
      </w:pPr>
      <w:proofErr w:type="gramStart"/>
      <w:r>
        <w:rPr>
          <w:color w:val="000000"/>
          <w:sz w:val="27"/>
          <w:szCs w:val="27"/>
        </w:rPr>
        <w:t>206.2.1.2.4  Measure</w:t>
      </w:r>
      <w:proofErr w:type="gramEnd"/>
      <w:r>
        <w:rPr>
          <w:color w:val="000000"/>
          <w:sz w:val="27"/>
          <w:szCs w:val="27"/>
        </w:rPr>
        <w:t xml:space="preserve"> pressure differences across the building envelope imposed by the operation of the home's equipment.</w:t>
      </w:r>
    </w:p>
    <w:p w14:paraId="022FE20C" w14:textId="77777777" w:rsidR="00A5338E" w:rsidRDefault="00A5338E" w:rsidP="00A5338E">
      <w:pPr>
        <w:pStyle w:val="fmh5heading5"/>
        <w:ind w:left="2160"/>
        <w:rPr>
          <w:color w:val="000000"/>
          <w:sz w:val="27"/>
          <w:szCs w:val="27"/>
        </w:rPr>
      </w:pPr>
      <w:proofErr w:type="gramStart"/>
      <w:r>
        <w:rPr>
          <w:color w:val="000000"/>
          <w:sz w:val="27"/>
          <w:szCs w:val="27"/>
        </w:rPr>
        <w:t>206.2.1.2.5  Perform</w:t>
      </w:r>
      <w:proofErr w:type="gramEnd"/>
      <w:r>
        <w:rPr>
          <w:color w:val="000000"/>
          <w:sz w:val="27"/>
          <w:szCs w:val="27"/>
        </w:rPr>
        <w:t xml:space="preserve"> envelope leakage testing in accordance with the airtightness testing protocols contained in </w:t>
      </w:r>
      <w:hyperlink r:id="rId6" w:history="1">
        <w:r>
          <w:rPr>
            <w:rStyle w:val="Hyperlink"/>
            <w:sz w:val="27"/>
            <w:szCs w:val="27"/>
          </w:rPr>
          <w:t>ANSI/RESNET/ICC 380-2016</w:t>
        </w:r>
      </w:hyperlink>
      <w:r>
        <w:rPr>
          <w:color w:val="000000"/>
          <w:sz w:val="27"/>
          <w:szCs w:val="27"/>
        </w:rPr>
        <w:t> .</w:t>
      </w:r>
    </w:p>
    <w:p w14:paraId="01FF8CA7" w14:textId="77777777" w:rsidR="00A5338E" w:rsidRDefault="00A5338E" w:rsidP="00A5338E">
      <w:pPr>
        <w:pStyle w:val="fmh5heading5"/>
        <w:ind w:left="2160"/>
        <w:rPr>
          <w:color w:val="000000"/>
          <w:sz w:val="27"/>
          <w:szCs w:val="27"/>
        </w:rPr>
      </w:pPr>
      <w:proofErr w:type="gramStart"/>
      <w:r>
        <w:rPr>
          <w:color w:val="000000"/>
          <w:sz w:val="27"/>
          <w:szCs w:val="27"/>
        </w:rPr>
        <w:t>206.2.1.2.6  Perform</w:t>
      </w:r>
      <w:proofErr w:type="gramEnd"/>
      <w:r>
        <w:rPr>
          <w:color w:val="000000"/>
          <w:sz w:val="27"/>
          <w:szCs w:val="27"/>
        </w:rPr>
        <w:t xml:space="preserve"> duct leakage testing in accordance with the duct testing protocols contained in </w:t>
      </w:r>
      <w:hyperlink r:id="rId7" w:history="1">
        <w:r>
          <w:rPr>
            <w:rStyle w:val="Hyperlink"/>
            <w:sz w:val="27"/>
            <w:szCs w:val="27"/>
          </w:rPr>
          <w:t>ANSI/RESNET/ICC 380-2016</w:t>
        </w:r>
      </w:hyperlink>
      <w:r>
        <w:rPr>
          <w:color w:val="000000"/>
          <w:sz w:val="27"/>
          <w:szCs w:val="27"/>
        </w:rPr>
        <w:t>  and interpret results.</w:t>
      </w:r>
    </w:p>
    <w:p w14:paraId="43C38F2E" w14:textId="77777777" w:rsidR="00A5338E" w:rsidRDefault="00A5338E" w:rsidP="00A5338E">
      <w:pPr>
        <w:pStyle w:val="fmh5heading5"/>
        <w:ind w:left="2160"/>
        <w:rPr>
          <w:color w:val="000000"/>
          <w:sz w:val="27"/>
          <w:szCs w:val="27"/>
        </w:rPr>
      </w:pPr>
      <w:proofErr w:type="gramStart"/>
      <w:r>
        <w:rPr>
          <w:color w:val="000000"/>
          <w:sz w:val="27"/>
          <w:szCs w:val="27"/>
        </w:rPr>
        <w:t>206.2.1.2.7  Identify</w:t>
      </w:r>
      <w:proofErr w:type="gramEnd"/>
      <w:r>
        <w:rPr>
          <w:color w:val="000000"/>
          <w:sz w:val="27"/>
          <w:szCs w:val="27"/>
        </w:rPr>
        <w:t xml:space="preserve"> room and zone pressure imbalances caused by lack of ducted return air or pressure relief mechanisms such as transfer grilles or jumper ducts.</w:t>
      </w:r>
    </w:p>
    <w:p w14:paraId="40589E24" w14:textId="77777777" w:rsidR="00A5338E" w:rsidRDefault="00A5338E" w:rsidP="00A5338E">
      <w:pPr>
        <w:pStyle w:val="fmh5heading5"/>
        <w:ind w:left="2160"/>
        <w:rPr>
          <w:color w:val="000000"/>
          <w:sz w:val="27"/>
          <w:szCs w:val="27"/>
        </w:rPr>
      </w:pPr>
      <w:proofErr w:type="gramStart"/>
      <w:r>
        <w:rPr>
          <w:color w:val="000000"/>
          <w:sz w:val="27"/>
          <w:szCs w:val="27"/>
        </w:rPr>
        <w:t>206.2.1.2.8  </w:t>
      </w:r>
      <w:bookmarkStart w:id="14" w:name="XREF_96294_206_2_2_2_8"/>
      <w:bookmarkEnd w:id="14"/>
      <w:r>
        <w:rPr>
          <w:color w:val="000000"/>
          <w:sz w:val="27"/>
          <w:szCs w:val="27"/>
        </w:rPr>
        <w:t>Perform</w:t>
      </w:r>
      <w:proofErr w:type="gramEnd"/>
      <w:r>
        <w:rPr>
          <w:color w:val="000000"/>
          <w:sz w:val="27"/>
          <w:szCs w:val="27"/>
        </w:rPr>
        <w:t xml:space="preserve"> CAZ, spillage, and CO testing in accordance with Carbon Monoxide (CO) Test and Depressurization Test for the Combustion Appliance Zone (CAZ) protocols contained in </w:t>
      </w:r>
      <w:r>
        <w:rPr>
          <w:rStyle w:val="fmhyperlink"/>
          <w:color w:val="000000"/>
          <w:sz w:val="27"/>
          <w:szCs w:val="27"/>
        </w:rPr>
        <w:t>ANSI/ACCA 12 QH, Appendix A</w:t>
      </w:r>
      <w:r>
        <w:rPr>
          <w:color w:val="000000"/>
          <w:sz w:val="27"/>
          <w:szCs w:val="27"/>
        </w:rPr>
        <w:t>, Sections A4 and A5.</w:t>
      </w:r>
    </w:p>
    <w:p w14:paraId="22B79363" w14:textId="77777777" w:rsidR="00A5338E" w:rsidRDefault="00A5338E" w:rsidP="00A5338E">
      <w:pPr>
        <w:pStyle w:val="fmh4heading4"/>
        <w:ind w:left="1440"/>
        <w:rPr>
          <w:color w:val="000000"/>
          <w:sz w:val="27"/>
          <w:szCs w:val="27"/>
        </w:rPr>
      </w:pPr>
      <w:r>
        <w:rPr>
          <w:color w:val="000000"/>
          <w:sz w:val="27"/>
          <w:szCs w:val="27"/>
        </w:rPr>
        <w:t>206.2.1.3  RFI’s shall not complete independent field testing and inspections until they have satisfactorily completed the requisite three mentored rating field inspections per </w:t>
      </w:r>
      <w:hyperlink r:id="rId8" w:anchor="XREF_87081_206_2_2_2_Complete" w:history="1">
        <w:r>
          <w:rPr>
            <w:rStyle w:val="fmhyperlink"/>
            <w:color w:val="0000FF"/>
            <w:sz w:val="27"/>
            <w:szCs w:val="27"/>
            <w:u w:val="single"/>
          </w:rPr>
          <w:t>206.2.1.2</w:t>
        </w:r>
      </w:hyperlink>
      <w:r>
        <w:rPr>
          <w:color w:val="000000"/>
          <w:sz w:val="27"/>
          <w:szCs w:val="27"/>
        </w:rPr>
        <w:t> and pass the RESNET graded field evaluation.</w:t>
      </w:r>
    </w:p>
    <w:p w14:paraId="779DFB4D" w14:textId="77777777" w:rsidR="00A5338E" w:rsidRDefault="00A5338E" w:rsidP="00A5338E">
      <w:pPr>
        <w:pStyle w:val="fmh4heading4"/>
        <w:ind w:left="1440"/>
        <w:rPr>
          <w:color w:val="000000"/>
          <w:sz w:val="27"/>
          <w:szCs w:val="27"/>
        </w:rPr>
      </w:pPr>
      <w:r>
        <w:rPr>
          <w:color w:val="000000"/>
          <w:sz w:val="27"/>
          <w:szCs w:val="27"/>
        </w:rPr>
        <w:t>206.2.1.4  After successfully completing the mentored rating field inspections and passing the RESNET graded field evaluation, RFI’s may be permitted to conduct all rating tasks contained under </w:t>
      </w:r>
      <w:hyperlink r:id="rId9" w:anchor="XREF_12969_Appendix_A" w:history="1">
        <w:r>
          <w:rPr>
            <w:rStyle w:val="fmhyperlink"/>
            <w:color w:val="0000FF"/>
            <w:sz w:val="27"/>
            <w:szCs w:val="27"/>
            <w:u w:val="single"/>
          </w:rPr>
          <w:t>Appendix A</w:t>
        </w:r>
      </w:hyperlink>
      <w:r>
        <w:rPr>
          <w:color w:val="000000"/>
          <w:sz w:val="27"/>
          <w:szCs w:val="27"/>
        </w:rPr>
        <w:t> without having a certified Rater on site.”</w:t>
      </w:r>
    </w:p>
    <w:p w14:paraId="02BEBDF9" w14:textId="77777777" w:rsidR="00A5338E" w:rsidRDefault="00A5338E" w:rsidP="00A5338E">
      <w:pPr>
        <w:pStyle w:val="fmh3heading3"/>
        <w:rPr>
          <w:color w:val="000000"/>
          <w:sz w:val="27"/>
          <w:szCs w:val="27"/>
        </w:rPr>
      </w:pPr>
      <w:proofErr w:type="gramStart"/>
      <w:r>
        <w:rPr>
          <w:color w:val="000000"/>
          <w:sz w:val="27"/>
          <w:szCs w:val="27"/>
        </w:rPr>
        <w:t>206.2.2  Home</w:t>
      </w:r>
      <w:proofErr w:type="gramEnd"/>
      <w:r>
        <w:rPr>
          <w:color w:val="000000"/>
          <w:sz w:val="27"/>
          <w:szCs w:val="27"/>
        </w:rPr>
        <w:t xml:space="preserve"> Energy Rater (HERS Rater)</w:t>
      </w:r>
    </w:p>
    <w:p w14:paraId="6A8ABCD1" w14:textId="77777777" w:rsidR="00A5338E" w:rsidRDefault="00A5338E" w:rsidP="00A5338E">
      <w:pPr>
        <w:pStyle w:val="fmh4heading4"/>
        <w:ind w:left="720"/>
        <w:rPr>
          <w:color w:val="000000"/>
          <w:sz w:val="27"/>
          <w:szCs w:val="27"/>
        </w:rPr>
      </w:pPr>
      <w:proofErr w:type="gramStart"/>
      <w:r>
        <w:rPr>
          <w:color w:val="000000"/>
          <w:sz w:val="27"/>
          <w:szCs w:val="27"/>
        </w:rPr>
        <w:lastRenderedPageBreak/>
        <w:t>206.2.2.1  Successfully</w:t>
      </w:r>
      <w:proofErr w:type="gramEnd"/>
      <w:r>
        <w:rPr>
          <w:color w:val="000000"/>
          <w:sz w:val="27"/>
          <w:szCs w:val="27"/>
        </w:rPr>
        <w:t xml:space="preserve"> complete a Rater training course provided through a RESNET Accredited Training Provider that meets the minimum standards as defined in Section 202 - Accredited Training Providers.</w:t>
      </w:r>
    </w:p>
    <w:p w14:paraId="677A8314" w14:textId="77777777" w:rsidR="00A5338E" w:rsidRDefault="00A5338E" w:rsidP="00A5338E">
      <w:pPr>
        <w:pStyle w:val="fmh4heading4"/>
        <w:ind w:left="720"/>
        <w:rPr>
          <w:color w:val="000000"/>
          <w:sz w:val="27"/>
          <w:szCs w:val="27"/>
        </w:rPr>
      </w:pPr>
      <w:proofErr w:type="gramStart"/>
      <w:r>
        <w:rPr>
          <w:color w:val="000000"/>
          <w:sz w:val="27"/>
          <w:szCs w:val="27"/>
        </w:rPr>
        <w:t>206.2.2.2  Complete</w:t>
      </w:r>
      <w:proofErr w:type="gramEnd"/>
      <w:r>
        <w:rPr>
          <w:color w:val="000000"/>
          <w:sz w:val="27"/>
          <w:szCs w:val="27"/>
        </w:rPr>
        <w:t xml:space="preserve"> the following National RESNET HERS series of tests with the minimum (passing) scores to be determined by RESNET:</w:t>
      </w:r>
    </w:p>
    <w:p w14:paraId="62038F59" w14:textId="77777777" w:rsidR="00A5338E" w:rsidRDefault="00A5338E" w:rsidP="00A5338E">
      <w:pPr>
        <w:pStyle w:val="fmh5heading5"/>
        <w:ind w:left="1440"/>
        <w:rPr>
          <w:color w:val="000000"/>
          <w:sz w:val="27"/>
          <w:szCs w:val="27"/>
        </w:rPr>
      </w:pPr>
      <w:proofErr w:type="gramStart"/>
      <w:r>
        <w:rPr>
          <w:color w:val="000000"/>
          <w:sz w:val="27"/>
          <w:szCs w:val="27"/>
        </w:rPr>
        <w:t>206.2.2.2.1  Pass</w:t>
      </w:r>
      <w:proofErr w:type="gramEnd"/>
      <w:r>
        <w:rPr>
          <w:color w:val="000000"/>
          <w:sz w:val="27"/>
          <w:szCs w:val="27"/>
        </w:rPr>
        <w:t xml:space="preserve"> the national HERS Rater Test(s)</w:t>
      </w:r>
    </w:p>
    <w:p w14:paraId="3D9F378D" w14:textId="77777777" w:rsidR="00A5338E" w:rsidRDefault="00A5338E" w:rsidP="00A5338E">
      <w:pPr>
        <w:pStyle w:val="fmh5heading5"/>
        <w:ind w:left="1440"/>
        <w:rPr>
          <w:color w:val="000000"/>
          <w:sz w:val="27"/>
          <w:szCs w:val="27"/>
        </w:rPr>
      </w:pPr>
      <w:proofErr w:type="gramStart"/>
      <w:r>
        <w:rPr>
          <w:color w:val="000000"/>
          <w:sz w:val="27"/>
          <w:szCs w:val="27"/>
        </w:rPr>
        <w:t>206.2.2.2.2  The</w:t>
      </w:r>
      <w:proofErr w:type="gramEnd"/>
      <w:r>
        <w:rPr>
          <w:color w:val="000000"/>
          <w:sz w:val="27"/>
          <w:szCs w:val="27"/>
        </w:rPr>
        <w:t xml:space="preserve"> RESNET Combustion Appliance Simulation Tests</w:t>
      </w:r>
    </w:p>
    <w:p w14:paraId="2022FD7B" w14:textId="77777777" w:rsidR="00A5338E" w:rsidRDefault="00A5338E" w:rsidP="00A5338E">
      <w:pPr>
        <w:pStyle w:val="fmh5heading5"/>
        <w:ind w:left="1440"/>
        <w:rPr>
          <w:color w:val="000000"/>
          <w:sz w:val="27"/>
          <w:szCs w:val="27"/>
        </w:rPr>
      </w:pPr>
      <w:proofErr w:type="gramStart"/>
      <w:r>
        <w:rPr>
          <w:color w:val="000000"/>
          <w:sz w:val="27"/>
          <w:szCs w:val="27"/>
        </w:rPr>
        <w:t>206.2.2.2.3  RESNET</w:t>
      </w:r>
      <w:proofErr w:type="gramEnd"/>
      <w:r>
        <w:rPr>
          <w:color w:val="000000"/>
          <w:sz w:val="27"/>
          <w:szCs w:val="27"/>
        </w:rPr>
        <w:t xml:space="preserve"> Rater Simulation Practical Test</w:t>
      </w:r>
    </w:p>
    <w:p w14:paraId="796328AE" w14:textId="77777777" w:rsidR="00A5338E" w:rsidRDefault="00A5338E" w:rsidP="00A5338E">
      <w:pPr>
        <w:pStyle w:val="fmh4heading4"/>
        <w:ind w:left="720"/>
        <w:rPr>
          <w:color w:val="000000"/>
          <w:sz w:val="27"/>
          <w:szCs w:val="27"/>
        </w:rPr>
      </w:pPr>
      <w:proofErr w:type="gramStart"/>
      <w:r>
        <w:rPr>
          <w:color w:val="000000"/>
          <w:sz w:val="27"/>
          <w:szCs w:val="27"/>
        </w:rPr>
        <w:t>206.2.2.3  After</w:t>
      </w:r>
      <w:proofErr w:type="gramEnd"/>
      <w:r>
        <w:rPr>
          <w:color w:val="000000"/>
          <w:sz w:val="27"/>
          <w:szCs w:val="27"/>
        </w:rPr>
        <w:t xml:space="preserve"> passing the all of the RESNET tests, but prior to being certified, the candidate shall complete five probationary ratings with a Rating Quality Assurance Provider overseen by a RESNET certified Candidate Field Assessor. At least three of the five probationary ratings shall be accomplished using field verification of all rated features of the home in accordance with </w:t>
      </w:r>
      <w:hyperlink r:id="rId10" w:history="1">
        <w:r>
          <w:rPr>
            <w:rStyle w:val="Hyperlink"/>
            <w:sz w:val="27"/>
            <w:szCs w:val="27"/>
          </w:rPr>
          <w:t>ANSI/RESNET/ICC 380-2016</w:t>
        </w:r>
      </w:hyperlink>
      <w:r>
        <w:rPr>
          <w:color w:val="000000"/>
          <w:sz w:val="27"/>
          <w:szCs w:val="27"/>
        </w:rPr>
        <w:t> and shall be completed in the presence of a RESNET Certified Field Assessor, at least one of which shall be completed one-on-one. Probationary ratings shall not be considered Confirmed Ratings.</w:t>
      </w:r>
    </w:p>
    <w:p w14:paraId="6C1C829C" w14:textId="77777777" w:rsidR="00A5338E" w:rsidRDefault="00A5338E" w:rsidP="00A5338E">
      <w:pPr>
        <w:pStyle w:val="fmh4heading4"/>
        <w:ind w:left="720"/>
        <w:rPr>
          <w:color w:val="000000"/>
          <w:sz w:val="27"/>
          <w:szCs w:val="27"/>
        </w:rPr>
      </w:pPr>
      <w:proofErr w:type="gramStart"/>
      <w:r>
        <w:rPr>
          <w:color w:val="000000"/>
          <w:sz w:val="27"/>
          <w:szCs w:val="27"/>
        </w:rPr>
        <w:t>206.2.2.4  A</w:t>
      </w:r>
      <w:proofErr w:type="gramEnd"/>
      <w:r>
        <w:rPr>
          <w:color w:val="000000"/>
          <w:sz w:val="27"/>
          <w:szCs w:val="27"/>
        </w:rPr>
        <w:t xml:space="preserve"> HERS Rater Candidate who does not complete, to the satisfaction of a Quality Assurance Provider, a minimum of three (3) of the five (5) required probationary ratings within fifteen (15) months of passing the National RESNET HERS series of tests as defined in 205.2.3.1, or otherwise does not achieve certification within the allowed fifteen month timeframe, must at a minimum, complete the original requirements and do the following in order to maintain eligibility for certification:</w:t>
      </w:r>
    </w:p>
    <w:p w14:paraId="1CCB8DFD" w14:textId="77777777" w:rsidR="00A5338E" w:rsidRDefault="00A5338E" w:rsidP="00A5338E">
      <w:pPr>
        <w:pStyle w:val="fmh5heading5"/>
        <w:ind w:left="1440"/>
        <w:rPr>
          <w:color w:val="000000"/>
          <w:sz w:val="27"/>
          <w:szCs w:val="27"/>
        </w:rPr>
      </w:pPr>
      <w:proofErr w:type="gramStart"/>
      <w:r>
        <w:rPr>
          <w:color w:val="000000"/>
          <w:sz w:val="27"/>
          <w:szCs w:val="27"/>
        </w:rPr>
        <w:t>206.2.2.4.1  Pass</w:t>
      </w:r>
      <w:proofErr w:type="gramEnd"/>
      <w:r>
        <w:rPr>
          <w:color w:val="000000"/>
          <w:sz w:val="27"/>
          <w:szCs w:val="27"/>
        </w:rPr>
        <w:t xml:space="preserve"> the RESNET National Rater Test again; and</w:t>
      </w:r>
    </w:p>
    <w:p w14:paraId="4812EB5E" w14:textId="40CADA06" w:rsidR="00A5338E" w:rsidRDefault="00A5338E" w:rsidP="00A5338E">
      <w:pPr>
        <w:pStyle w:val="fmh5heading5"/>
        <w:ind w:left="1440"/>
        <w:rPr>
          <w:color w:val="000000"/>
          <w:sz w:val="27"/>
          <w:szCs w:val="27"/>
        </w:rPr>
      </w:pPr>
      <w:r>
        <w:rPr>
          <w:color w:val="000000"/>
          <w:sz w:val="27"/>
          <w:szCs w:val="27"/>
        </w:rPr>
        <w:t>206.2.2.4.2   Complete three (3) additional probationary ratings. One of the three (3) additional probationary ratings shall be accomplished using field verification of all rated features of the home in accordance with Section 303.8 and Chapter 8, with the exception that the work is not being performed by a currently Certified Rater and shall be completed in the presence of a RESNET certified Candidate Field Assessor. Probationary ratings shall not be considered Confirmed Ratings.</w:t>
      </w:r>
    </w:p>
    <w:p w14:paraId="15407021" w14:textId="77777777" w:rsidR="00D95466" w:rsidRPr="002F1D65" w:rsidRDefault="00A5338E" w:rsidP="00A5338E">
      <w:pPr>
        <w:pStyle w:val="fmh5heading5"/>
        <w:rPr>
          <w:sz w:val="27"/>
          <w:szCs w:val="27"/>
          <w:u w:val="single"/>
        </w:rPr>
      </w:pPr>
      <w:r w:rsidRPr="002F1D65">
        <w:rPr>
          <w:sz w:val="27"/>
          <w:szCs w:val="27"/>
          <w:u w:val="single"/>
        </w:rPr>
        <w:t xml:space="preserve">206.2.3 </w:t>
      </w:r>
      <w:r w:rsidR="00D95466" w:rsidRPr="002F1D65">
        <w:rPr>
          <w:sz w:val="27"/>
          <w:szCs w:val="27"/>
          <w:u w:val="single"/>
        </w:rPr>
        <w:t>Eligibility to conduct the ANSI/RESNET/ACCA Standard 310 Inspections</w:t>
      </w:r>
    </w:p>
    <w:p w14:paraId="36D9899B" w14:textId="2C1243DD" w:rsidR="00D95466" w:rsidRPr="002F1D65" w:rsidRDefault="00D95466" w:rsidP="007D3269">
      <w:pPr>
        <w:pStyle w:val="fmh5heading5"/>
        <w:ind w:left="720"/>
        <w:rPr>
          <w:position w:val="2"/>
          <w:sz w:val="27"/>
          <w:szCs w:val="27"/>
          <w:u w:val="single"/>
        </w:rPr>
      </w:pPr>
      <w:r w:rsidRPr="002F1D65">
        <w:rPr>
          <w:sz w:val="27"/>
          <w:szCs w:val="27"/>
          <w:u w:val="single"/>
        </w:rPr>
        <w:t xml:space="preserve">206.2.3.1 </w:t>
      </w:r>
      <w:r w:rsidR="00A5338E" w:rsidRPr="002F1D65">
        <w:rPr>
          <w:sz w:val="27"/>
          <w:szCs w:val="27"/>
          <w:u w:val="single"/>
        </w:rPr>
        <w:t xml:space="preserve">HERS Raters and Rating Field Inspectors </w:t>
      </w:r>
      <w:r w:rsidR="001A4808" w:rsidRPr="002F1D65">
        <w:rPr>
          <w:sz w:val="27"/>
          <w:szCs w:val="27"/>
          <w:u w:val="single"/>
        </w:rPr>
        <w:t xml:space="preserve">are eligible to </w:t>
      </w:r>
      <w:r w:rsidR="001A4808" w:rsidRPr="002F1D65">
        <w:rPr>
          <w:position w:val="2"/>
          <w:sz w:val="27"/>
          <w:szCs w:val="27"/>
          <w:u w:val="single"/>
        </w:rPr>
        <w:t xml:space="preserve">conduct the ANSI/RESNET/ACCA Standard 310 inspections after </w:t>
      </w:r>
      <w:r w:rsidRPr="002F1D65">
        <w:rPr>
          <w:position w:val="2"/>
          <w:sz w:val="27"/>
          <w:szCs w:val="27"/>
          <w:u w:val="single"/>
        </w:rPr>
        <w:t xml:space="preserve">successfully </w:t>
      </w:r>
      <w:r w:rsidR="001A4808" w:rsidRPr="002F1D65">
        <w:rPr>
          <w:position w:val="2"/>
          <w:sz w:val="27"/>
          <w:szCs w:val="27"/>
          <w:u w:val="single"/>
        </w:rPr>
        <w:t>completing</w:t>
      </w:r>
      <w:r w:rsidRPr="002F1D65">
        <w:rPr>
          <w:position w:val="2"/>
          <w:sz w:val="27"/>
          <w:szCs w:val="27"/>
          <w:u w:val="single"/>
        </w:rPr>
        <w:t>:</w:t>
      </w:r>
      <w:r w:rsidR="001A4808" w:rsidRPr="002F1D65">
        <w:rPr>
          <w:position w:val="2"/>
          <w:sz w:val="27"/>
          <w:szCs w:val="27"/>
          <w:u w:val="single"/>
        </w:rPr>
        <w:t xml:space="preserve"> </w:t>
      </w:r>
    </w:p>
    <w:p w14:paraId="18BC3D73" w14:textId="17290605" w:rsidR="00D95466" w:rsidRPr="002F1D65" w:rsidRDefault="00D95466" w:rsidP="00D95466">
      <w:pPr>
        <w:pStyle w:val="fmh5heading5"/>
        <w:ind w:left="720" w:firstLine="720"/>
        <w:rPr>
          <w:position w:val="2"/>
          <w:sz w:val="27"/>
          <w:szCs w:val="27"/>
          <w:u w:val="single"/>
        </w:rPr>
      </w:pPr>
      <w:r w:rsidRPr="002F1D65">
        <w:rPr>
          <w:position w:val="2"/>
          <w:sz w:val="27"/>
          <w:szCs w:val="27"/>
          <w:u w:val="single"/>
        </w:rPr>
        <w:lastRenderedPageBreak/>
        <w:t xml:space="preserve">206.2.3.1.1 </w:t>
      </w:r>
      <w:r w:rsidR="00B95D65" w:rsidRPr="002F1D65">
        <w:rPr>
          <w:position w:val="2"/>
          <w:sz w:val="27"/>
          <w:szCs w:val="27"/>
          <w:u w:val="single"/>
        </w:rPr>
        <w:t>The RESNET</w:t>
      </w:r>
      <w:r w:rsidRPr="002F1D65">
        <w:rPr>
          <w:position w:val="2"/>
          <w:sz w:val="27"/>
          <w:szCs w:val="27"/>
          <w:u w:val="single"/>
        </w:rPr>
        <w:t xml:space="preserve"> o</w:t>
      </w:r>
      <w:r w:rsidR="001A4808" w:rsidRPr="002F1D65">
        <w:rPr>
          <w:position w:val="2"/>
          <w:sz w:val="27"/>
          <w:szCs w:val="27"/>
          <w:u w:val="single"/>
        </w:rPr>
        <w:t xml:space="preserve">nline </w:t>
      </w:r>
      <w:r w:rsidR="00B95D65" w:rsidRPr="002F1D65">
        <w:rPr>
          <w:position w:val="2"/>
          <w:sz w:val="27"/>
          <w:szCs w:val="27"/>
          <w:u w:val="single"/>
        </w:rPr>
        <w:t xml:space="preserve">HVAC Grading </w:t>
      </w:r>
      <w:r w:rsidR="001A4808" w:rsidRPr="002F1D65">
        <w:rPr>
          <w:position w:val="2"/>
          <w:sz w:val="27"/>
          <w:szCs w:val="27"/>
          <w:u w:val="single"/>
        </w:rPr>
        <w:t>training program</w:t>
      </w:r>
      <w:r w:rsidR="00B95D65" w:rsidRPr="002F1D65">
        <w:rPr>
          <w:position w:val="2"/>
          <w:sz w:val="27"/>
          <w:szCs w:val="27"/>
          <w:u w:val="single"/>
        </w:rPr>
        <w:t>.</w:t>
      </w:r>
    </w:p>
    <w:p w14:paraId="411ADC5D" w14:textId="143DEF83" w:rsidR="00A5338E" w:rsidRDefault="00D95466" w:rsidP="007D3269">
      <w:pPr>
        <w:pStyle w:val="fmh5heading5"/>
        <w:ind w:left="1440"/>
        <w:rPr>
          <w:sz w:val="27"/>
          <w:szCs w:val="27"/>
          <w:u w:val="single"/>
        </w:rPr>
      </w:pPr>
      <w:proofErr w:type="gramStart"/>
      <w:r w:rsidRPr="002F1D65">
        <w:rPr>
          <w:position w:val="2"/>
          <w:sz w:val="27"/>
          <w:szCs w:val="27"/>
          <w:u w:val="single"/>
        </w:rPr>
        <w:t xml:space="preserve">206.2.3.1.2 </w:t>
      </w:r>
      <w:r w:rsidR="00FD2867" w:rsidRPr="002F1D65">
        <w:rPr>
          <w:position w:val="2"/>
          <w:sz w:val="27"/>
          <w:szCs w:val="27"/>
          <w:u w:val="single"/>
        </w:rPr>
        <w:t xml:space="preserve"> </w:t>
      </w:r>
      <w:r w:rsidR="00AD1728" w:rsidRPr="002F1D65">
        <w:rPr>
          <w:position w:val="2"/>
          <w:sz w:val="27"/>
          <w:szCs w:val="27"/>
          <w:u w:val="single"/>
        </w:rPr>
        <w:t>One</w:t>
      </w:r>
      <w:proofErr w:type="gramEnd"/>
      <w:r w:rsidR="00FD2867" w:rsidRPr="002F1D65">
        <w:rPr>
          <w:position w:val="2"/>
          <w:sz w:val="27"/>
          <w:szCs w:val="27"/>
          <w:u w:val="single"/>
        </w:rPr>
        <w:t xml:space="preserve"> </w:t>
      </w:r>
      <w:r w:rsidR="001A4808" w:rsidRPr="002F1D65">
        <w:rPr>
          <w:position w:val="2"/>
          <w:sz w:val="27"/>
          <w:szCs w:val="27"/>
          <w:u w:val="single"/>
        </w:rPr>
        <w:t xml:space="preserve">RESNET </w:t>
      </w:r>
      <w:r w:rsidR="00832F9B" w:rsidRPr="002F1D65">
        <w:rPr>
          <w:position w:val="2"/>
          <w:sz w:val="27"/>
          <w:szCs w:val="27"/>
          <w:u w:val="single"/>
        </w:rPr>
        <w:t xml:space="preserve">HVAC </w:t>
      </w:r>
      <w:r w:rsidR="00FD2867" w:rsidRPr="002F1D65">
        <w:rPr>
          <w:position w:val="2"/>
          <w:sz w:val="27"/>
          <w:szCs w:val="27"/>
          <w:u w:val="single"/>
        </w:rPr>
        <w:t xml:space="preserve">graded </w:t>
      </w:r>
      <w:r w:rsidR="001A4808" w:rsidRPr="002F1D65">
        <w:rPr>
          <w:position w:val="2"/>
          <w:sz w:val="27"/>
          <w:szCs w:val="27"/>
          <w:u w:val="single"/>
        </w:rPr>
        <w:t xml:space="preserve">field </w:t>
      </w:r>
      <w:r w:rsidR="00FD2867" w:rsidRPr="002F1D65">
        <w:rPr>
          <w:position w:val="2"/>
          <w:sz w:val="27"/>
          <w:szCs w:val="27"/>
          <w:u w:val="single"/>
        </w:rPr>
        <w:t>evaluation</w:t>
      </w:r>
      <w:r w:rsidR="00CE37FC" w:rsidRPr="002F1D65">
        <w:rPr>
          <w:position w:val="2"/>
          <w:sz w:val="27"/>
          <w:szCs w:val="27"/>
          <w:u w:val="single"/>
        </w:rPr>
        <w:t>.</w:t>
      </w:r>
      <w:r w:rsidR="00AD1728" w:rsidRPr="002F1D65">
        <w:rPr>
          <w:position w:val="2"/>
          <w:sz w:val="27"/>
          <w:szCs w:val="27"/>
          <w:u w:val="single"/>
        </w:rPr>
        <w:t xml:space="preserve"> </w:t>
      </w:r>
      <w:r w:rsidR="00CE37FC" w:rsidRPr="002F1D65">
        <w:rPr>
          <w:sz w:val="27"/>
          <w:szCs w:val="27"/>
          <w:u w:val="single"/>
        </w:rPr>
        <w:t xml:space="preserve">The </w:t>
      </w:r>
      <w:r w:rsidR="00756D10" w:rsidRPr="002F1D65">
        <w:rPr>
          <w:sz w:val="27"/>
          <w:szCs w:val="27"/>
          <w:u w:val="single"/>
        </w:rPr>
        <w:t xml:space="preserve">RESNET HVAC graded field evaluation </w:t>
      </w:r>
      <w:sdt>
        <w:sdtPr>
          <w:rPr>
            <w:sz w:val="27"/>
            <w:szCs w:val="27"/>
            <w:u w:val="single"/>
          </w:rPr>
          <w:tag w:val="goog_rdk_122"/>
          <w:id w:val="-114449231"/>
        </w:sdtPr>
        <w:sdtEndPr/>
        <w:sdtContent>
          <w:r w:rsidR="00756D10" w:rsidRPr="002F1D65">
            <w:rPr>
              <w:sz w:val="27"/>
              <w:szCs w:val="27"/>
              <w:u w:val="single"/>
            </w:rPr>
            <w:t xml:space="preserve">shall be </w:t>
          </w:r>
        </w:sdtContent>
      </w:sdt>
      <w:r w:rsidR="00756D10" w:rsidRPr="002F1D65">
        <w:rPr>
          <w:sz w:val="27"/>
          <w:szCs w:val="27"/>
          <w:u w:val="single"/>
        </w:rPr>
        <w:t>performed under the observation</w:t>
      </w:r>
      <w:r w:rsidR="00AD1728" w:rsidRPr="002F1D65">
        <w:rPr>
          <w:sz w:val="27"/>
          <w:szCs w:val="27"/>
          <w:u w:val="single"/>
        </w:rPr>
        <w:t xml:space="preserve"> and to the satisfaction</w:t>
      </w:r>
      <w:r w:rsidR="00756D10" w:rsidRPr="002F1D65">
        <w:rPr>
          <w:sz w:val="27"/>
          <w:szCs w:val="27"/>
          <w:u w:val="single"/>
        </w:rPr>
        <w:t xml:space="preserve"> of a </w:t>
      </w:r>
      <w:r w:rsidR="00B95D65" w:rsidRPr="002F1D65">
        <w:rPr>
          <w:sz w:val="27"/>
          <w:szCs w:val="27"/>
          <w:u w:val="single"/>
        </w:rPr>
        <w:t xml:space="preserve">Certified </w:t>
      </w:r>
      <w:r w:rsidR="00EF240F" w:rsidRPr="002F1D65">
        <w:rPr>
          <w:sz w:val="27"/>
          <w:szCs w:val="27"/>
          <w:u w:val="single"/>
        </w:rPr>
        <w:t xml:space="preserve">Quality Assurance Designee who has completed RESNET Required </w:t>
      </w:r>
      <w:r w:rsidR="00AD1728" w:rsidRPr="002F1D65">
        <w:rPr>
          <w:sz w:val="27"/>
          <w:szCs w:val="27"/>
          <w:u w:val="single"/>
        </w:rPr>
        <w:t>HVAC</w:t>
      </w:r>
      <w:r w:rsidR="007D3269" w:rsidRPr="002F1D65">
        <w:rPr>
          <w:sz w:val="27"/>
          <w:szCs w:val="27"/>
          <w:u w:val="single"/>
        </w:rPr>
        <w:t xml:space="preserve"> Grading</w:t>
      </w:r>
      <w:r w:rsidR="00AD1728" w:rsidRPr="002F1D65">
        <w:rPr>
          <w:sz w:val="27"/>
          <w:szCs w:val="27"/>
          <w:u w:val="single"/>
        </w:rPr>
        <w:t xml:space="preserve"> </w:t>
      </w:r>
      <w:r w:rsidR="00EF240F" w:rsidRPr="002F1D65">
        <w:rPr>
          <w:sz w:val="27"/>
          <w:szCs w:val="27"/>
          <w:u w:val="single"/>
        </w:rPr>
        <w:t>training</w:t>
      </w:r>
      <w:r w:rsidR="00FD2867" w:rsidRPr="002F1D65">
        <w:rPr>
          <w:sz w:val="27"/>
          <w:szCs w:val="27"/>
          <w:u w:val="single"/>
        </w:rPr>
        <w:t>.</w:t>
      </w:r>
    </w:p>
    <w:p w14:paraId="271A22F9" w14:textId="5DB07AE9" w:rsidR="002F1D65" w:rsidRPr="002F1D65" w:rsidRDefault="002F1D65" w:rsidP="002F1D65">
      <w:pPr>
        <w:pStyle w:val="fmh5heading5"/>
        <w:rPr>
          <w:b/>
          <w:bCs/>
          <w:i/>
          <w:iCs/>
          <w:position w:val="2"/>
          <w:sz w:val="27"/>
          <w:szCs w:val="27"/>
        </w:rPr>
      </w:pPr>
      <w:r w:rsidRPr="002F1D65">
        <w:rPr>
          <w:b/>
          <w:bCs/>
          <w:i/>
          <w:iCs/>
          <w:sz w:val="27"/>
          <w:szCs w:val="27"/>
        </w:rPr>
        <w:t>Note: The fundamental criteria in draft PDS-01 section 206.2.3.2 and 206.2.3.3 shown below in both underline and strikeout were moved to Chapter 1 section 102.1, modified to</w:t>
      </w:r>
      <w:r>
        <w:rPr>
          <w:b/>
          <w:bCs/>
          <w:i/>
          <w:iCs/>
          <w:sz w:val="27"/>
          <w:szCs w:val="27"/>
        </w:rPr>
        <w:t xml:space="preserve"> conform to</w:t>
      </w:r>
      <w:r w:rsidRPr="002F1D65">
        <w:rPr>
          <w:b/>
          <w:bCs/>
          <w:i/>
          <w:iCs/>
          <w:sz w:val="27"/>
          <w:szCs w:val="27"/>
        </w:rPr>
        <w:t xml:space="preserve"> the scope of that chapter and replaced with the new </w:t>
      </w:r>
      <w:r>
        <w:rPr>
          <w:b/>
          <w:bCs/>
          <w:i/>
          <w:iCs/>
          <w:sz w:val="27"/>
          <w:szCs w:val="27"/>
        </w:rPr>
        <w:t xml:space="preserve">section 206.2.3.2 </w:t>
      </w:r>
      <w:r w:rsidRPr="002F1D65">
        <w:rPr>
          <w:b/>
          <w:bCs/>
          <w:i/>
          <w:iCs/>
          <w:sz w:val="27"/>
          <w:szCs w:val="27"/>
        </w:rPr>
        <w:t>criteria shown below.</w:t>
      </w:r>
    </w:p>
    <w:p w14:paraId="68080AC3" w14:textId="154EB0AA" w:rsidR="00D95466" w:rsidRPr="002F1D65" w:rsidRDefault="00D95466" w:rsidP="001C2647">
      <w:pPr>
        <w:pStyle w:val="fmh5heading5"/>
        <w:ind w:left="720"/>
        <w:rPr>
          <w:strike/>
          <w:color w:val="FF0000"/>
          <w:position w:val="2"/>
          <w:sz w:val="27"/>
          <w:szCs w:val="27"/>
          <w:u w:val="single"/>
        </w:rPr>
      </w:pPr>
      <w:proofErr w:type="gramStart"/>
      <w:r w:rsidRPr="002F1D65">
        <w:rPr>
          <w:strike/>
          <w:color w:val="FF0000"/>
          <w:position w:val="2"/>
          <w:sz w:val="27"/>
          <w:szCs w:val="27"/>
          <w:u w:val="single"/>
        </w:rPr>
        <w:t>206.2.3.2  RESNET</w:t>
      </w:r>
      <w:proofErr w:type="gramEnd"/>
      <w:r w:rsidRPr="002F1D65">
        <w:rPr>
          <w:strike/>
          <w:color w:val="FF0000"/>
          <w:position w:val="2"/>
          <w:sz w:val="27"/>
          <w:szCs w:val="27"/>
          <w:u w:val="single"/>
        </w:rPr>
        <w:t xml:space="preserve"> Accredited Rating Quality Assurance Providers shall confirm eligibility and </w:t>
      </w:r>
      <w:r w:rsidR="00B95D65" w:rsidRPr="002F1D65">
        <w:rPr>
          <w:strike/>
          <w:color w:val="FF0000"/>
          <w:position w:val="2"/>
          <w:sz w:val="27"/>
          <w:szCs w:val="27"/>
          <w:u w:val="single"/>
        </w:rPr>
        <w:t>provide to the RESNET Registry the documentation required to ensure the</w:t>
      </w:r>
      <w:r w:rsidRPr="002F1D65">
        <w:rPr>
          <w:strike/>
          <w:color w:val="FF0000"/>
          <w:position w:val="2"/>
          <w:sz w:val="27"/>
          <w:szCs w:val="27"/>
          <w:u w:val="single"/>
        </w:rPr>
        <w:t xml:space="preserve"> HERS Raters and Rating Field Inspectors within their </w:t>
      </w:r>
      <w:proofErr w:type="spellStart"/>
      <w:r w:rsidRPr="002F1D65">
        <w:rPr>
          <w:strike/>
          <w:color w:val="FF0000"/>
          <w:position w:val="2"/>
          <w:sz w:val="27"/>
          <w:szCs w:val="27"/>
          <w:u w:val="single"/>
        </w:rPr>
        <w:t>Providership</w:t>
      </w:r>
      <w:proofErr w:type="spellEnd"/>
      <w:r w:rsidRPr="002F1D65">
        <w:rPr>
          <w:strike/>
          <w:color w:val="FF0000"/>
          <w:position w:val="2"/>
          <w:sz w:val="27"/>
          <w:szCs w:val="27"/>
          <w:u w:val="single"/>
        </w:rPr>
        <w:t xml:space="preserve"> who are eligible to perform these inspections</w:t>
      </w:r>
      <w:r w:rsidR="00B95D65" w:rsidRPr="002F1D65">
        <w:rPr>
          <w:strike/>
          <w:color w:val="FF0000"/>
          <w:position w:val="2"/>
          <w:sz w:val="27"/>
          <w:szCs w:val="27"/>
          <w:u w:val="single"/>
        </w:rPr>
        <w:t xml:space="preserve"> are listed</w:t>
      </w:r>
      <w:r w:rsidRPr="002F1D65">
        <w:rPr>
          <w:strike/>
          <w:color w:val="FF0000"/>
          <w:position w:val="2"/>
          <w:sz w:val="27"/>
          <w:szCs w:val="27"/>
          <w:u w:val="single"/>
        </w:rPr>
        <w:t>.</w:t>
      </w:r>
    </w:p>
    <w:p w14:paraId="4A120985" w14:textId="7E39195D" w:rsidR="001C2647" w:rsidRPr="002F1D65" w:rsidRDefault="001C2647" w:rsidP="007D3269">
      <w:pPr>
        <w:pStyle w:val="fmh5heading5"/>
        <w:ind w:left="720"/>
        <w:rPr>
          <w:strike/>
          <w:color w:val="FF0000"/>
          <w:position w:val="2"/>
          <w:sz w:val="27"/>
          <w:szCs w:val="27"/>
          <w:u w:val="single"/>
        </w:rPr>
      </w:pPr>
      <w:r w:rsidRPr="002F1D65">
        <w:rPr>
          <w:strike/>
          <w:color w:val="FF0000"/>
          <w:position w:val="2"/>
          <w:sz w:val="27"/>
          <w:szCs w:val="27"/>
          <w:u w:val="single"/>
        </w:rPr>
        <w:t xml:space="preserve">206.2.3.3 RESNET Accredited Rating Quality Assurance Providers shall confirm eligibility prior to allowing HERS Raters and Rating Field Inspectors within their </w:t>
      </w:r>
      <w:proofErr w:type="spellStart"/>
      <w:r w:rsidRPr="002F1D65">
        <w:rPr>
          <w:strike/>
          <w:color w:val="FF0000"/>
          <w:position w:val="2"/>
          <w:sz w:val="27"/>
          <w:szCs w:val="27"/>
          <w:u w:val="single"/>
        </w:rPr>
        <w:t>Providership</w:t>
      </w:r>
      <w:proofErr w:type="spellEnd"/>
      <w:r w:rsidRPr="002F1D65">
        <w:rPr>
          <w:strike/>
          <w:color w:val="FF0000"/>
          <w:position w:val="2"/>
          <w:sz w:val="27"/>
          <w:szCs w:val="27"/>
          <w:u w:val="single"/>
        </w:rPr>
        <w:t xml:space="preserve"> to conduct ANSI/RESNET/ACCA Standard 310 inspections.</w:t>
      </w:r>
    </w:p>
    <w:p w14:paraId="2C53EC06" w14:textId="77777777" w:rsidR="002F1D65" w:rsidRDefault="002F1D65" w:rsidP="002F1D65">
      <w:pPr>
        <w:pStyle w:val="paragraph"/>
        <w:spacing w:before="0" w:beforeAutospacing="0" w:after="0" w:afterAutospacing="0"/>
        <w:ind w:left="720"/>
        <w:textAlignment w:val="baseline"/>
        <w:rPr>
          <w:rStyle w:val="eop"/>
          <w:color w:val="FF0000"/>
          <w:sz w:val="27"/>
          <w:szCs w:val="27"/>
        </w:rPr>
      </w:pPr>
      <w:proofErr w:type="gramStart"/>
      <w:r w:rsidRPr="00805B0A">
        <w:rPr>
          <w:rStyle w:val="contextualspellingandgrammarerror"/>
          <w:color w:val="FF0000"/>
          <w:sz w:val="27"/>
          <w:szCs w:val="27"/>
          <w:u w:val="single"/>
        </w:rPr>
        <w:t>206.2.3.2  Maintaining</w:t>
      </w:r>
      <w:proofErr w:type="gramEnd"/>
      <w:r w:rsidRPr="00805B0A">
        <w:rPr>
          <w:rStyle w:val="normaltextrun"/>
          <w:color w:val="FF0000"/>
          <w:sz w:val="27"/>
          <w:szCs w:val="27"/>
          <w:u w:val="single"/>
        </w:rPr>
        <w:t> Eligibility: </w:t>
      </w:r>
      <w:r w:rsidRPr="00805B0A">
        <w:rPr>
          <w:rStyle w:val="eop"/>
          <w:color w:val="FF0000"/>
          <w:sz w:val="27"/>
          <w:szCs w:val="27"/>
        </w:rPr>
        <w:t> </w:t>
      </w:r>
    </w:p>
    <w:p w14:paraId="2A926578" w14:textId="77777777" w:rsidR="002F1D65" w:rsidRPr="00805B0A" w:rsidRDefault="002F1D65" w:rsidP="002F1D65">
      <w:pPr>
        <w:pStyle w:val="paragraph"/>
        <w:spacing w:before="0" w:beforeAutospacing="0" w:after="0" w:afterAutospacing="0"/>
        <w:ind w:left="720"/>
        <w:textAlignment w:val="baseline"/>
        <w:rPr>
          <w:rFonts w:ascii="Segoe UI" w:hAnsi="Segoe UI" w:cs="Segoe UI"/>
          <w:color w:val="FF0000"/>
          <w:sz w:val="18"/>
          <w:szCs w:val="18"/>
        </w:rPr>
      </w:pPr>
    </w:p>
    <w:p w14:paraId="4D4B646A" w14:textId="77777777" w:rsidR="002F1D65" w:rsidRDefault="002F1D65" w:rsidP="002F1D65">
      <w:pPr>
        <w:pStyle w:val="paragraph"/>
        <w:spacing w:before="0" w:beforeAutospacing="0" w:after="0" w:afterAutospacing="0"/>
        <w:ind w:left="720" w:firstLine="720"/>
        <w:textAlignment w:val="baseline"/>
        <w:rPr>
          <w:rStyle w:val="eop"/>
          <w:color w:val="FF0000"/>
          <w:sz w:val="27"/>
          <w:szCs w:val="27"/>
        </w:rPr>
      </w:pPr>
      <w:proofErr w:type="gramStart"/>
      <w:r w:rsidRPr="00805B0A">
        <w:rPr>
          <w:rStyle w:val="contextualspellingandgrammarerror"/>
          <w:color w:val="FF0000"/>
          <w:sz w:val="27"/>
          <w:szCs w:val="27"/>
          <w:u w:val="single"/>
        </w:rPr>
        <w:t>206.2.3.2.1  Certified</w:t>
      </w:r>
      <w:proofErr w:type="gramEnd"/>
      <w:r w:rsidRPr="00805B0A">
        <w:rPr>
          <w:rStyle w:val="normaltextrun"/>
          <w:color w:val="FF0000"/>
          <w:sz w:val="27"/>
          <w:szCs w:val="27"/>
          <w:u w:val="single"/>
        </w:rPr>
        <w:t> HERS Raters and Rating Field Inspectors who have not completed any ANSI/RESNET/ACCA Standard 310 inspections or successfully completed a RESNET HVAC graded field evaluation within their current HERS Rater or RFI Certification period shall successfully complete one RESNET HVAC graded field evaluation to maintain eligibility. The RESNET HVAC graded field evaluation shall be performed under the observation and to the satisfaction of a Certified Quality Assurance Designee who has completed RESNET Required HVAC Grading training.</w:t>
      </w:r>
      <w:r w:rsidRPr="00805B0A">
        <w:rPr>
          <w:rStyle w:val="eop"/>
          <w:color w:val="FF0000"/>
          <w:sz w:val="27"/>
          <w:szCs w:val="27"/>
        </w:rPr>
        <w:t> </w:t>
      </w:r>
    </w:p>
    <w:p w14:paraId="60581CB5" w14:textId="77777777" w:rsidR="002F1D65" w:rsidRPr="00805B0A" w:rsidRDefault="002F1D65" w:rsidP="002F1D65">
      <w:pPr>
        <w:pStyle w:val="paragraph"/>
        <w:spacing w:before="0" w:beforeAutospacing="0" w:after="0" w:afterAutospacing="0"/>
        <w:ind w:left="720" w:firstLine="720"/>
        <w:textAlignment w:val="baseline"/>
        <w:rPr>
          <w:rFonts w:ascii="Segoe UI" w:hAnsi="Segoe UI" w:cs="Segoe UI"/>
          <w:color w:val="FF0000"/>
          <w:sz w:val="18"/>
          <w:szCs w:val="18"/>
        </w:rPr>
      </w:pPr>
    </w:p>
    <w:p w14:paraId="2F5242AB" w14:textId="77777777" w:rsidR="002F1D65" w:rsidRDefault="002F1D65" w:rsidP="002F1D65">
      <w:pPr>
        <w:pStyle w:val="paragraph"/>
        <w:spacing w:before="0" w:beforeAutospacing="0" w:after="0" w:afterAutospacing="0"/>
        <w:ind w:left="720" w:firstLine="720"/>
        <w:textAlignment w:val="baseline"/>
        <w:rPr>
          <w:rStyle w:val="eop"/>
          <w:color w:val="FF0000"/>
          <w:sz w:val="27"/>
          <w:szCs w:val="27"/>
        </w:rPr>
      </w:pPr>
      <w:proofErr w:type="gramStart"/>
      <w:r w:rsidRPr="00805B0A">
        <w:rPr>
          <w:rStyle w:val="contextualspellingandgrammarerror"/>
          <w:color w:val="FF0000"/>
          <w:sz w:val="27"/>
          <w:szCs w:val="27"/>
          <w:u w:val="single"/>
        </w:rPr>
        <w:t>206.2.3.2.2  Certified</w:t>
      </w:r>
      <w:proofErr w:type="gramEnd"/>
      <w:r w:rsidRPr="00805B0A">
        <w:rPr>
          <w:rStyle w:val="normaltextrun"/>
          <w:color w:val="FF0000"/>
          <w:sz w:val="27"/>
          <w:szCs w:val="27"/>
          <w:u w:val="single"/>
        </w:rPr>
        <w:t> HERS Raters and Rating Field Inspectors must complete any additional training and/or attend additional presentations as required by RESNET to maintain their eligibility after completion of their initial training and graded field evaluation.</w:t>
      </w:r>
      <w:r w:rsidRPr="00805B0A">
        <w:rPr>
          <w:rStyle w:val="eop"/>
          <w:color w:val="FF0000"/>
          <w:sz w:val="27"/>
          <w:szCs w:val="27"/>
        </w:rPr>
        <w:t> </w:t>
      </w:r>
    </w:p>
    <w:p w14:paraId="01D457B7" w14:textId="77777777" w:rsidR="002F1D65" w:rsidRPr="00805B0A" w:rsidRDefault="002F1D65" w:rsidP="002F1D65">
      <w:pPr>
        <w:pStyle w:val="paragraph"/>
        <w:spacing w:before="0" w:beforeAutospacing="0" w:after="0" w:afterAutospacing="0"/>
        <w:ind w:left="720" w:firstLine="720"/>
        <w:textAlignment w:val="baseline"/>
        <w:rPr>
          <w:rFonts w:ascii="Segoe UI" w:hAnsi="Segoe UI" w:cs="Segoe UI"/>
          <w:color w:val="FF0000"/>
          <w:sz w:val="18"/>
          <w:szCs w:val="18"/>
        </w:rPr>
      </w:pPr>
    </w:p>
    <w:p w14:paraId="6F8EFCD1" w14:textId="4A35C6CB" w:rsidR="002F1D65" w:rsidRPr="002F1D65" w:rsidRDefault="002F1D65" w:rsidP="002F1D65">
      <w:pPr>
        <w:pStyle w:val="fmh5heading5"/>
        <w:ind w:left="720"/>
        <w:rPr>
          <w:color w:val="00B050"/>
          <w:position w:val="2"/>
          <w:sz w:val="27"/>
          <w:szCs w:val="27"/>
        </w:rPr>
      </w:pPr>
      <w:r w:rsidRPr="00805B0A">
        <w:rPr>
          <w:rStyle w:val="normaltextrun"/>
          <w:color w:val="FF0000"/>
          <w:sz w:val="27"/>
          <w:szCs w:val="27"/>
          <w:u w:val="single"/>
        </w:rPr>
        <w:t>206.2.3.2.3 Certified HERS Raters and Rating Field Inspectors agree to File and Field QA requirements specific to these inspections as detailed in Chapter 9.</w:t>
      </w:r>
    </w:p>
    <w:p w14:paraId="55D9B37C" w14:textId="77777777" w:rsidR="00F210CC" w:rsidRPr="00756D10" w:rsidRDefault="00F210CC">
      <w:pPr>
        <w:pStyle w:val="BodyText"/>
        <w:spacing w:before="10"/>
        <w:rPr>
          <w:sz w:val="28"/>
        </w:rPr>
      </w:pPr>
    </w:p>
    <w:sectPr w:rsidR="00F210CC" w:rsidRPr="00756D10" w:rsidSect="005D6833">
      <w:pgSz w:w="12240" w:h="15840"/>
      <w:pgMar w:top="1020" w:right="1530" w:bottom="280" w:left="15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A77AF6"/>
    <w:multiLevelType w:val="hybridMultilevel"/>
    <w:tmpl w:val="10DAFBB4"/>
    <w:lvl w:ilvl="0" w:tplc="26D05FB4">
      <w:start w:val="102"/>
      <w:numFmt w:val="decimal"/>
      <w:lvlText w:val="%1"/>
      <w:lvlJc w:val="left"/>
      <w:pPr>
        <w:ind w:left="742" w:hanging="623"/>
      </w:pPr>
      <w:rPr>
        <w:rFonts w:ascii="Arial" w:eastAsia="Arial" w:hAnsi="Arial" w:cs="Arial" w:hint="default"/>
        <w:spacing w:val="-3"/>
        <w:w w:val="100"/>
        <w:sz w:val="28"/>
        <w:szCs w:val="28"/>
        <w:lang w:val="en-US" w:eastAsia="en-US" w:bidi="en-US"/>
      </w:rPr>
    </w:lvl>
    <w:lvl w:ilvl="1" w:tplc="B54A7940">
      <w:start w:val="1"/>
      <w:numFmt w:val="decimal"/>
      <w:lvlText w:val="%1.%2"/>
      <w:lvlJc w:val="left"/>
      <w:pPr>
        <w:ind w:left="997" w:hanging="734"/>
      </w:pPr>
      <w:rPr>
        <w:rFonts w:ascii="Arial" w:eastAsia="Arial" w:hAnsi="Arial" w:cs="Arial" w:hint="default"/>
        <w:spacing w:val="-4"/>
        <w:w w:val="100"/>
        <w:sz w:val="24"/>
        <w:szCs w:val="24"/>
        <w:lang w:val="en-US" w:eastAsia="en-US" w:bidi="en-US"/>
      </w:rPr>
    </w:lvl>
    <w:lvl w:ilvl="2" w:tplc="781C2BE6">
      <w:start w:val="1"/>
      <w:numFmt w:val="decimal"/>
      <w:lvlText w:val="%1.%2.%3"/>
      <w:lvlJc w:val="left"/>
      <w:pPr>
        <w:ind w:left="1290" w:hanging="840"/>
      </w:pPr>
      <w:rPr>
        <w:rFonts w:ascii="Times New Roman" w:eastAsia="Times New Roman" w:hAnsi="Times New Roman" w:cs="Times New Roman" w:hint="default"/>
        <w:color w:val="auto"/>
        <w:spacing w:val="-3"/>
        <w:w w:val="100"/>
        <w:sz w:val="24"/>
        <w:szCs w:val="24"/>
        <w:u w:val="none"/>
        <w:lang w:val="en-US" w:eastAsia="en-US" w:bidi="en-US"/>
      </w:rPr>
    </w:lvl>
    <w:lvl w:ilvl="3" w:tplc="09A8AE0E">
      <w:start w:val="1"/>
      <w:numFmt w:val="decimal"/>
      <w:lvlText w:val="%1.%2.%3.%4"/>
      <w:lvlJc w:val="left"/>
      <w:pPr>
        <w:ind w:left="551" w:hanging="1020"/>
      </w:pPr>
      <w:rPr>
        <w:rFonts w:ascii="Times New Roman" w:eastAsia="Times New Roman" w:hAnsi="Times New Roman" w:cs="Times New Roman" w:hint="default"/>
        <w:spacing w:val="-5"/>
        <w:w w:val="100"/>
        <w:sz w:val="24"/>
        <w:szCs w:val="24"/>
        <w:lang w:val="en-US" w:eastAsia="en-US" w:bidi="en-US"/>
      </w:rPr>
    </w:lvl>
    <w:lvl w:ilvl="4" w:tplc="ECB8D9AA">
      <w:start w:val="1"/>
      <w:numFmt w:val="decimal"/>
      <w:lvlText w:val="%1.%2.%3.%4.%5"/>
      <w:lvlJc w:val="left"/>
      <w:pPr>
        <w:ind w:left="695" w:hanging="1200"/>
      </w:pPr>
      <w:rPr>
        <w:rFonts w:ascii="Times New Roman" w:eastAsia="Times New Roman" w:hAnsi="Times New Roman" w:cs="Times New Roman" w:hint="default"/>
        <w:spacing w:val="-5"/>
        <w:w w:val="100"/>
        <w:sz w:val="24"/>
        <w:szCs w:val="24"/>
        <w:lang w:val="en-US" w:eastAsia="en-US" w:bidi="en-US"/>
      </w:rPr>
    </w:lvl>
    <w:lvl w:ilvl="5" w:tplc="D6B8D010">
      <w:numFmt w:val="bullet"/>
      <w:lvlText w:val="•"/>
      <w:lvlJc w:val="left"/>
      <w:pPr>
        <w:ind w:left="840" w:hanging="1200"/>
      </w:pPr>
      <w:rPr>
        <w:rFonts w:hint="default"/>
        <w:lang w:val="en-US" w:eastAsia="en-US" w:bidi="en-US"/>
      </w:rPr>
    </w:lvl>
    <w:lvl w:ilvl="6" w:tplc="77D0DB3A">
      <w:numFmt w:val="bullet"/>
      <w:lvlText w:val="•"/>
      <w:lvlJc w:val="left"/>
      <w:pPr>
        <w:ind w:left="1000" w:hanging="1200"/>
      </w:pPr>
      <w:rPr>
        <w:rFonts w:hint="default"/>
        <w:lang w:val="en-US" w:eastAsia="en-US" w:bidi="en-US"/>
      </w:rPr>
    </w:lvl>
    <w:lvl w:ilvl="7" w:tplc="CF3A8A7A">
      <w:numFmt w:val="bullet"/>
      <w:lvlText w:val="•"/>
      <w:lvlJc w:val="left"/>
      <w:pPr>
        <w:ind w:left="1240" w:hanging="1200"/>
      </w:pPr>
      <w:rPr>
        <w:rFonts w:hint="default"/>
        <w:lang w:val="en-US" w:eastAsia="en-US" w:bidi="en-US"/>
      </w:rPr>
    </w:lvl>
    <w:lvl w:ilvl="8" w:tplc="FDB6DE8A">
      <w:numFmt w:val="bullet"/>
      <w:lvlText w:val="•"/>
      <w:lvlJc w:val="left"/>
      <w:pPr>
        <w:ind w:left="4486" w:hanging="1200"/>
      </w:pPr>
      <w:rPr>
        <w:rFonts w:hint="default"/>
        <w:lang w:val="en-US" w:eastAsia="en-US" w:bidi="en-US"/>
      </w:rPr>
    </w:lvl>
  </w:abstractNum>
  <w:abstractNum w:abstractNumId="1" w15:restartNumberingAfterBreak="0">
    <w:nsid w:val="5C5447E4"/>
    <w:multiLevelType w:val="multilevel"/>
    <w:tmpl w:val="31948424"/>
    <w:lvl w:ilvl="0">
      <w:start w:val="201"/>
      <w:numFmt w:val="decimal"/>
      <w:lvlText w:val="%1"/>
      <w:lvlJc w:val="left"/>
      <w:pPr>
        <w:ind w:left="742" w:hanging="623"/>
      </w:pPr>
      <w:rPr>
        <w:rFonts w:ascii="Arial" w:eastAsia="Arial" w:hAnsi="Arial" w:cs="Arial" w:hint="default"/>
        <w:spacing w:val="-4"/>
        <w:w w:val="100"/>
        <w:sz w:val="28"/>
        <w:szCs w:val="28"/>
        <w:lang w:val="en-US" w:eastAsia="en-US" w:bidi="en-US"/>
      </w:rPr>
    </w:lvl>
    <w:lvl w:ilvl="1">
      <w:start w:val="1"/>
      <w:numFmt w:val="decimal"/>
      <w:lvlText w:val="%1.%2"/>
      <w:lvlJc w:val="left"/>
      <w:pPr>
        <w:ind w:left="997" w:hanging="734"/>
      </w:pPr>
      <w:rPr>
        <w:rFonts w:ascii="Arial" w:eastAsia="Arial" w:hAnsi="Arial" w:cs="Arial" w:hint="default"/>
        <w:spacing w:val="-4"/>
        <w:w w:val="100"/>
        <w:sz w:val="24"/>
        <w:szCs w:val="24"/>
        <w:lang w:val="en-US" w:eastAsia="en-US" w:bidi="en-US"/>
      </w:rPr>
    </w:lvl>
    <w:lvl w:ilvl="2">
      <w:start w:val="1"/>
      <w:numFmt w:val="decimal"/>
      <w:lvlText w:val="%1.%2.%3"/>
      <w:lvlJc w:val="left"/>
      <w:pPr>
        <w:ind w:left="407" w:hanging="840"/>
      </w:pPr>
      <w:rPr>
        <w:rFonts w:ascii="Times New Roman" w:eastAsia="Times New Roman" w:hAnsi="Times New Roman" w:cs="Times New Roman" w:hint="default"/>
        <w:spacing w:val="-5"/>
        <w:w w:val="100"/>
        <w:sz w:val="24"/>
        <w:szCs w:val="24"/>
        <w:lang w:val="en-US" w:eastAsia="en-US" w:bidi="en-US"/>
      </w:rPr>
    </w:lvl>
    <w:lvl w:ilvl="3">
      <w:start w:val="1"/>
      <w:numFmt w:val="decimal"/>
      <w:lvlText w:val="%1.%2.%3.%4"/>
      <w:lvlJc w:val="left"/>
      <w:pPr>
        <w:ind w:left="1571" w:hanging="1020"/>
      </w:pPr>
      <w:rPr>
        <w:rFonts w:ascii="Times New Roman" w:eastAsia="Times New Roman" w:hAnsi="Times New Roman" w:cs="Times New Roman" w:hint="default"/>
        <w:spacing w:val="-5"/>
        <w:w w:val="100"/>
        <w:sz w:val="24"/>
        <w:szCs w:val="24"/>
        <w:lang w:val="en-US" w:eastAsia="en-US" w:bidi="en-US"/>
      </w:rPr>
    </w:lvl>
    <w:lvl w:ilvl="4">
      <w:start w:val="1"/>
      <w:numFmt w:val="decimal"/>
      <w:lvlText w:val="%1.%2.%3.%4.%5"/>
      <w:lvlJc w:val="left"/>
      <w:pPr>
        <w:ind w:left="695" w:hanging="1200"/>
      </w:pPr>
      <w:rPr>
        <w:rFonts w:ascii="Times New Roman" w:eastAsia="Times New Roman" w:hAnsi="Times New Roman" w:cs="Times New Roman" w:hint="default"/>
        <w:spacing w:val="-5"/>
        <w:w w:val="100"/>
        <w:sz w:val="24"/>
        <w:szCs w:val="24"/>
        <w:lang w:val="en-US" w:eastAsia="en-US" w:bidi="en-US"/>
      </w:rPr>
    </w:lvl>
    <w:lvl w:ilvl="5">
      <w:numFmt w:val="bullet"/>
      <w:lvlText w:val="•"/>
      <w:lvlJc w:val="left"/>
      <w:pPr>
        <w:ind w:left="1240" w:hanging="1200"/>
      </w:pPr>
      <w:rPr>
        <w:rFonts w:hint="default"/>
        <w:lang w:val="en-US" w:eastAsia="en-US" w:bidi="en-US"/>
      </w:rPr>
    </w:lvl>
    <w:lvl w:ilvl="6">
      <w:numFmt w:val="bullet"/>
      <w:lvlText w:val="•"/>
      <w:lvlJc w:val="left"/>
      <w:pPr>
        <w:ind w:left="1580" w:hanging="1200"/>
      </w:pPr>
      <w:rPr>
        <w:rFonts w:hint="default"/>
        <w:lang w:val="en-US" w:eastAsia="en-US" w:bidi="en-US"/>
      </w:rPr>
    </w:lvl>
    <w:lvl w:ilvl="7">
      <w:numFmt w:val="bullet"/>
      <w:lvlText w:val="•"/>
      <w:lvlJc w:val="left"/>
      <w:pPr>
        <w:ind w:left="1700" w:hanging="1200"/>
      </w:pPr>
      <w:rPr>
        <w:rFonts w:hint="default"/>
        <w:lang w:val="en-US" w:eastAsia="en-US" w:bidi="en-US"/>
      </w:rPr>
    </w:lvl>
    <w:lvl w:ilvl="8">
      <w:numFmt w:val="bullet"/>
      <w:lvlText w:val="•"/>
      <w:lvlJc w:val="left"/>
      <w:pPr>
        <w:ind w:left="4813" w:hanging="1200"/>
      </w:pPr>
      <w:rPr>
        <w:rFonts w:hint="default"/>
        <w:lang w:val="en-US" w:eastAsia="en-US" w:bidi="en-US"/>
      </w:rPr>
    </w:lvl>
  </w:abstractNum>
  <w:abstractNum w:abstractNumId="2" w15:restartNumberingAfterBreak="0">
    <w:nsid w:val="71936213"/>
    <w:multiLevelType w:val="multilevel"/>
    <w:tmpl w:val="CA9A206C"/>
    <w:lvl w:ilvl="0">
      <w:start w:val="206"/>
      <w:numFmt w:val="decimal"/>
      <w:lvlText w:val="%1"/>
      <w:lvlJc w:val="left"/>
      <w:pPr>
        <w:ind w:left="551" w:hanging="1020"/>
      </w:pPr>
      <w:rPr>
        <w:rFonts w:hint="default"/>
        <w:lang w:val="en-US" w:eastAsia="en-US" w:bidi="en-US"/>
      </w:rPr>
    </w:lvl>
    <w:lvl w:ilvl="1">
      <w:start w:val="2"/>
      <w:numFmt w:val="decimal"/>
      <w:lvlText w:val="%1.%2"/>
      <w:lvlJc w:val="left"/>
      <w:pPr>
        <w:ind w:left="551" w:hanging="1020"/>
      </w:pPr>
      <w:rPr>
        <w:rFonts w:hint="default"/>
        <w:lang w:val="en-US" w:eastAsia="en-US" w:bidi="en-US"/>
      </w:rPr>
    </w:lvl>
    <w:lvl w:ilvl="2">
      <w:start w:val="2"/>
      <w:numFmt w:val="decimal"/>
      <w:lvlText w:val="%1.%2.%3"/>
      <w:lvlJc w:val="left"/>
      <w:pPr>
        <w:ind w:left="551" w:hanging="1020"/>
      </w:pPr>
      <w:rPr>
        <w:rFonts w:hint="default"/>
        <w:lang w:val="en-US" w:eastAsia="en-US" w:bidi="en-US"/>
      </w:rPr>
    </w:lvl>
    <w:lvl w:ilvl="3">
      <w:start w:val="1"/>
      <w:numFmt w:val="decimal"/>
      <w:lvlText w:val="%1.%2.%3.%4"/>
      <w:lvlJc w:val="left"/>
      <w:pPr>
        <w:ind w:left="551" w:hanging="1020"/>
      </w:pPr>
      <w:rPr>
        <w:rFonts w:ascii="Times New Roman" w:eastAsia="Times New Roman" w:hAnsi="Times New Roman" w:cs="Times New Roman" w:hint="default"/>
        <w:spacing w:val="-5"/>
        <w:w w:val="100"/>
        <w:sz w:val="24"/>
        <w:szCs w:val="24"/>
        <w:lang w:val="en-US" w:eastAsia="en-US" w:bidi="en-US"/>
      </w:rPr>
    </w:lvl>
    <w:lvl w:ilvl="4">
      <w:start w:val="1"/>
      <w:numFmt w:val="decimal"/>
      <w:lvlText w:val="%1.%2.%3.%4.%5"/>
      <w:lvlJc w:val="left"/>
      <w:pPr>
        <w:ind w:left="1895" w:hanging="1200"/>
      </w:pPr>
      <w:rPr>
        <w:rFonts w:ascii="Times New Roman" w:eastAsia="Times New Roman" w:hAnsi="Times New Roman" w:cs="Times New Roman" w:hint="default"/>
        <w:spacing w:val="-4"/>
        <w:w w:val="100"/>
        <w:sz w:val="24"/>
        <w:szCs w:val="24"/>
        <w:lang w:val="en-US" w:eastAsia="en-US" w:bidi="en-US"/>
      </w:rPr>
    </w:lvl>
    <w:lvl w:ilvl="5">
      <w:numFmt w:val="bullet"/>
      <w:lvlText w:val="•"/>
      <w:lvlJc w:val="left"/>
      <w:pPr>
        <w:ind w:left="5962" w:hanging="1200"/>
      </w:pPr>
      <w:rPr>
        <w:rFonts w:hint="default"/>
        <w:lang w:val="en-US" w:eastAsia="en-US" w:bidi="en-US"/>
      </w:rPr>
    </w:lvl>
    <w:lvl w:ilvl="6">
      <w:numFmt w:val="bullet"/>
      <w:lvlText w:val="•"/>
      <w:lvlJc w:val="left"/>
      <w:pPr>
        <w:ind w:left="6977" w:hanging="1200"/>
      </w:pPr>
      <w:rPr>
        <w:rFonts w:hint="default"/>
        <w:lang w:val="en-US" w:eastAsia="en-US" w:bidi="en-US"/>
      </w:rPr>
    </w:lvl>
    <w:lvl w:ilvl="7">
      <w:numFmt w:val="bullet"/>
      <w:lvlText w:val="•"/>
      <w:lvlJc w:val="left"/>
      <w:pPr>
        <w:ind w:left="7993" w:hanging="1200"/>
      </w:pPr>
      <w:rPr>
        <w:rFonts w:hint="default"/>
        <w:lang w:val="en-US" w:eastAsia="en-US" w:bidi="en-US"/>
      </w:rPr>
    </w:lvl>
    <w:lvl w:ilvl="8">
      <w:numFmt w:val="bullet"/>
      <w:lvlText w:val="•"/>
      <w:lvlJc w:val="left"/>
      <w:pPr>
        <w:ind w:left="9008" w:hanging="1200"/>
      </w:pPr>
      <w:rPr>
        <w:rFonts w:hint="default"/>
        <w:lang w:val="en-US" w:eastAsia="en-US" w:bidi="en-US"/>
      </w:rPr>
    </w:lvl>
  </w:abstractNum>
  <w:abstractNum w:abstractNumId="3" w15:restartNumberingAfterBreak="0">
    <w:nsid w:val="7E0A1EF4"/>
    <w:multiLevelType w:val="multilevel"/>
    <w:tmpl w:val="4496BBF2"/>
    <w:lvl w:ilvl="0">
      <w:start w:val="206"/>
      <w:numFmt w:val="decimal"/>
      <w:lvlText w:val="%1"/>
      <w:lvlJc w:val="left"/>
      <w:pPr>
        <w:ind w:left="695" w:hanging="1200"/>
      </w:pPr>
      <w:rPr>
        <w:rFonts w:hint="default"/>
        <w:lang w:val="en-US" w:eastAsia="en-US" w:bidi="en-US"/>
      </w:rPr>
    </w:lvl>
    <w:lvl w:ilvl="1">
      <w:start w:val="2"/>
      <w:numFmt w:val="decimal"/>
      <w:lvlText w:val="%1.%2"/>
      <w:lvlJc w:val="left"/>
      <w:pPr>
        <w:ind w:left="695" w:hanging="1200"/>
      </w:pPr>
      <w:rPr>
        <w:rFonts w:hint="default"/>
        <w:lang w:val="en-US" w:eastAsia="en-US" w:bidi="en-US"/>
      </w:rPr>
    </w:lvl>
    <w:lvl w:ilvl="2">
      <w:start w:val="1"/>
      <w:numFmt w:val="decimal"/>
      <w:lvlText w:val="%1.%2.%3"/>
      <w:lvlJc w:val="left"/>
      <w:pPr>
        <w:ind w:left="695" w:hanging="1200"/>
        <w:jc w:val="right"/>
      </w:pPr>
      <w:rPr>
        <w:rFonts w:hint="default"/>
        <w:lang w:val="en-US" w:eastAsia="en-US" w:bidi="en-US"/>
      </w:rPr>
    </w:lvl>
    <w:lvl w:ilvl="3">
      <w:start w:val="2"/>
      <w:numFmt w:val="decimal"/>
      <w:lvlText w:val="%1.%2.%3.%4"/>
      <w:lvlJc w:val="left"/>
      <w:pPr>
        <w:ind w:left="695" w:hanging="1200"/>
        <w:jc w:val="right"/>
      </w:pPr>
      <w:rPr>
        <w:rFonts w:hint="default"/>
        <w:lang w:val="en-US" w:eastAsia="en-US" w:bidi="en-US"/>
      </w:rPr>
    </w:lvl>
    <w:lvl w:ilvl="4">
      <w:start w:val="4"/>
      <w:numFmt w:val="decimal"/>
      <w:lvlText w:val="%1.%2.%3.%4.%5"/>
      <w:lvlJc w:val="left"/>
      <w:pPr>
        <w:ind w:left="695" w:hanging="1200"/>
      </w:pPr>
      <w:rPr>
        <w:rFonts w:ascii="Times New Roman" w:eastAsia="Times New Roman" w:hAnsi="Times New Roman" w:cs="Times New Roman" w:hint="default"/>
        <w:spacing w:val="-5"/>
        <w:w w:val="100"/>
        <w:sz w:val="24"/>
        <w:szCs w:val="24"/>
        <w:lang w:val="en-US" w:eastAsia="en-US" w:bidi="en-US"/>
      </w:rPr>
    </w:lvl>
    <w:lvl w:ilvl="5">
      <w:numFmt w:val="bullet"/>
      <w:lvlText w:val="•"/>
      <w:lvlJc w:val="left"/>
      <w:pPr>
        <w:ind w:left="5870" w:hanging="1200"/>
      </w:pPr>
      <w:rPr>
        <w:rFonts w:hint="default"/>
        <w:lang w:val="en-US" w:eastAsia="en-US" w:bidi="en-US"/>
      </w:rPr>
    </w:lvl>
    <w:lvl w:ilvl="6">
      <w:numFmt w:val="bullet"/>
      <w:lvlText w:val="•"/>
      <w:lvlJc w:val="left"/>
      <w:pPr>
        <w:ind w:left="6904" w:hanging="1200"/>
      </w:pPr>
      <w:rPr>
        <w:rFonts w:hint="default"/>
        <w:lang w:val="en-US" w:eastAsia="en-US" w:bidi="en-US"/>
      </w:rPr>
    </w:lvl>
    <w:lvl w:ilvl="7">
      <w:numFmt w:val="bullet"/>
      <w:lvlText w:val="•"/>
      <w:lvlJc w:val="left"/>
      <w:pPr>
        <w:ind w:left="7938" w:hanging="1200"/>
      </w:pPr>
      <w:rPr>
        <w:rFonts w:hint="default"/>
        <w:lang w:val="en-US" w:eastAsia="en-US" w:bidi="en-US"/>
      </w:rPr>
    </w:lvl>
    <w:lvl w:ilvl="8">
      <w:numFmt w:val="bullet"/>
      <w:lvlText w:val="•"/>
      <w:lvlJc w:val="left"/>
      <w:pPr>
        <w:ind w:left="8972" w:hanging="1200"/>
      </w:pPr>
      <w:rPr>
        <w:rFonts w:hint="default"/>
        <w:lang w:val="en-US" w:eastAsia="en-US" w:bidi="en-U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CC"/>
    <w:rsid w:val="000D3016"/>
    <w:rsid w:val="001552D1"/>
    <w:rsid w:val="001571CA"/>
    <w:rsid w:val="001737DE"/>
    <w:rsid w:val="001A4808"/>
    <w:rsid w:val="001C2647"/>
    <w:rsid w:val="001C5739"/>
    <w:rsid w:val="0020415A"/>
    <w:rsid w:val="00206FEB"/>
    <w:rsid w:val="002728BA"/>
    <w:rsid w:val="00291E0C"/>
    <w:rsid w:val="002B2226"/>
    <w:rsid w:val="002D0AD1"/>
    <w:rsid w:val="002F12EE"/>
    <w:rsid w:val="002F1D65"/>
    <w:rsid w:val="00396FDE"/>
    <w:rsid w:val="003A3205"/>
    <w:rsid w:val="003D1A66"/>
    <w:rsid w:val="00496C36"/>
    <w:rsid w:val="004972CA"/>
    <w:rsid w:val="004C3BA4"/>
    <w:rsid w:val="005844CC"/>
    <w:rsid w:val="005D6833"/>
    <w:rsid w:val="005E4A64"/>
    <w:rsid w:val="00637B95"/>
    <w:rsid w:val="00653041"/>
    <w:rsid w:val="006571EB"/>
    <w:rsid w:val="00666C5F"/>
    <w:rsid w:val="006818E3"/>
    <w:rsid w:val="00692AD0"/>
    <w:rsid w:val="006C2378"/>
    <w:rsid w:val="00727002"/>
    <w:rsid w:val="00754B8D"/>
    <w:rsid w:val="00756D10"/>
    <w:rsid w:val="007D3269"/>
    <w:rsid w:val="007D37BC"/>
    <w:rsid w:val="007D482C"/>
    <w:rsid w:val="007F0EA4"/>
    <w:rsid w:val="00816680"/>
    <w:rsid w:val="0083286E"/>
    <w:rsid w:val="00832F9B"/>
    <w:rsid w:val="00936F8B"/>
    <w:rsid w:val="0097317C"/>
    <w:rsid w:val="00A2383F"/>
    <w:rsid w:val="00A5338E"/>
    <w:rsid w:val="00A62642"/>
    <w:rsid w:val="00AD1728"/>
    <w:rsid w:val="00B20DE4"/>
    <w:rsid w:val="00B405EA"/>
    <w:rsid w:val="00B95D65"/>
    <w:rsid w:val="00BC1C58"/>
    <w:rsid w:val="00C27297"/>
    <w:rsid w:val="00CE37FC"/>
    <w:rsid w:val="00D86712"/>
    <w:rsid w:val="00D95466"/>
    <w:rsid w:val="00E534A0"/>
    <w:rsid w:val="00EC189E"/>
    <w:rsid w:val="00EF0DA5"/>
    <w:rsid w:val="00EF240F"/>
    <w:rsid w:val="00F210CC"/>
    <w:rsid w:val="00F86DDB"/>
    <w:rsid w:val="00FD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4D65"/>
  <w15:docId w15:val="{4C976EB1-EDC4-4EA0-8769-551B0058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742" w:hanging="623"/>
      <w:outlineLvl w:val="0"/>
    </w:pPr>
    <w:rPr>
      <w:rFonts w:ascii="Arial" w:eastAsia="Arial" w:hAnsi="Arial" w:cs="Arial"/>
      <w:sz w:val="28"/>
      <w:szCs w:val="28"/>
    </w:rPr>
  </w:style>
  <w:style w:type="paragraph" w:styleId="Heading2">
    <w:name w:val="heading 2"/>
    <w:basedOn w:val="Normal"/>
    <w:next w:val="Normal"/>
    <w:link w:val="Heading2Char"/>
    <w:uiPriority w:val="9"/>
    <w:semiHidden/>
    <w:unhideWhenUsed/>
    <w:qFormat/>
    <w:rsid w:val="005D683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51"/>
    </w:pPr>
  </w:style>
  <w:style w:type="paragraph" w:customStyle="1" w:styleId="TableParagraph">
    <w:name w:val="Table Paragraph"/>
    <w:basedOn w:val="Normal"/>
    <w:uiPriority w:val="1"/>
    <w:qFormat/>
    <w:pPr>
      <w:spacing w:before="134"/>
      <w:ind w:left="30"/>
    </w:pPr>
  </w:style>
  <w:style w:type="paragraph" w:customStyle="1" w:styleId="fmh1heading1">
    <w:name w:val="fm_h1heading1"/>
    <w:basedOn w:val="Normal"/>
    <w:rsid w:val="00A5338E"/>
    <w:pPr>
      <w:widowControl/>
      <w:autoSpaceDE/>
      <w:autoSpaceDN/>
      <w:spacing w:before="100" w:beforeAutospacing="1" w:after="100" w:afterAutospacing="1"/>
    </w:pPr>
    <w:rPr>
      <w:sz w:val="24"/>
      <w:szCs w:val="24"/>
      <w:lang w:bidi="ar-SA"/>
    </w:rPr>
  </w:style>
  <w:style w:type="paragraph" w:customStyle="1" w:styleId="fmh2heading2">
    <w:name w:val="fm_h2heading2"/>
    <w:basedOn w:val="Normal"/>
    <w:rsid w:val="00A5338E"/>
    <w:pPr>
      <w:widowControl/>
      <w:autoSpaceDE/>
      <w:autoSpaceDN/>
      <w:spacing w:before="100" w:beforeAutospacing="1" w:after="100" w:afterAutospacing="1"/>
    </w:pPr>
    <w:rPr>
      <w:sz w:val="24"/>
      <w:szCs w:val="24"/>
      <w:lang w:bidi="ar-SA"/>
    </w:rPr>
  </w:style>
  <w:style w:type="paragraph" w:customStyle="1" w:styleId="fmh3heading3">
    <w:name w:val="fm_h3heading3"/>
    <w:basedOn w:val="Normal"/>
    <w:rsid w:val="00A5338E"/>
    <w:pPr>
      <w:widowControl/>
      <w:autoSpaceDE/>
      <w:autoSpaceDN/>
      <w:spacing w:before="100" w:beforeAutospacing="1" w:after="100" w:afterAutospacing="1"/>
    </w:pPr>
    <w:rPr>
      <w:sz w:val="24"/>
      <w:szCs w:val="24"/>
      <w:lang w:bidi="ar-SA"/>
    </w:rPr>
  </w:style>
  <w:style w:type="paragraph" w:customStyle="1" w:styleId="fmh3ssubheading3">
    <w:name w:val="fm_h3ssubheading3"/>
    <w:basedOn w:val="Normal"/>
    <w:rsid w:val="00A5338E"/>
    <w:pPr>
      <w:widowControl/>
      <w:autoSpaceDE/>
      <w:autoSpaceDN/>
      <w:spacing w:before="100" w:beforeAutospacing="1" w:after="100" w:afterAutospacing="1"/>
    </w:pPr>
    <w:rPr>
      <w:sz w:val="24"/>
      <w:szCs w:val="24"/>
      <w:lang w:bidi="ar-SA"/>
    </w:rPr>
  </w:style>
  <w:style w:type="paragraph" w:customStyle="1" w:styleId="fmh4heading4">
    <w:name w:val="fm_h4heading4"/>
    <w:basedOn w:val="Normal"/>
    <w:rsid w:val="00A5338E"/>
    <w:pPr>
      <w:widowControl/>
      <w:autoSpaceDE/>
      <w:autoSpaceDN/>
      <w:spacing w:before="100" w:beforeAutospacing="1" w:after="100" w:afterAutospacing="1"/>
    </w:pPr>
    <w:rPr>
      <w:sz w:val="24"/>
      <w:szCs w:val="24"/>
      <w:lang w:bidi="ar-SA"/>
    </w:rPr>
  </w:style>
  <w:style w:type="paragraph" w:customStyle="1" w:styleId="fmh2ssubheading2">
    <w:name w:val="fm_h2ssubheading2"/>
    <w:basedOn w:val="Normal"/>
    <w:rsid w:val="00A5338E"/>
    <w:pPr>
      <w:widowControl/>
      <w:autoSpaceDE/>
      <w:autoSpaceDN/>
      <w:spacing w:before="100" w:beforeAutospacing="1" w:after="100" w:afterAutospacing="1"/>
    </w:pPr>
    <w:rPr>
      <w:sz w:val="24"/>
      <w:szCs w:val="24"/>
      <w:lang w:bidi="ar-SA"/>
    </w:rPr>
  </w:style>
  <w:style w:type="paragraph" w:customStyle="1" w:styleId="fmh5heading5">
    <w:name w:val="fm_h5heading5"/>
    <w:basedOn w:val="Normal"/>
    <w:rsid w:val="00A5338E"/>
    <w:pPr>
      <w:widowControl/>
      <w:autoSpaceDE/>
      <w:autoSpaceDN/>
      <w:spacing w:before="100" w:beforeAutospacing="1" w:after="100" w:afterAutospacing="1"/>
    </w:pPr>
    <w:rPr>
      <w:sz w:val="24"/>
      <w:szCs w:val="24"/>
      <w:lang w:bidi="ar-SA"/>
    </w:rPr>
  </w:style>
  <w:style w:type="paragraph" w:customStyle="1" w:styleId="fmh6heading6">
    <w:name w:val="fm_h6heading6"/>
    <w:basedOn w:val="Normal"/>
    <w:rsid w:val="00A5338E"/>
    <w:pPr>
      <w:widowControl/>
      <w:autoSpaceDE/>
      <w:autoSpaceDN/>
      <w:spacing w:before="100" w:beforeAutospacing="1" w:after="100" w:afterAutospacing="1"/>
    </w:pPr>
    <w:rPr>
      <w:sz w:val="24"/>
      <w:szCs w:val="24"/>
      <w:lang w:bidi="ar-SA"/>
    </w:rPr>
  </w:style>
  <w:style w:type="character" w:customStyle="1" w:styleId="fmhyperlink">
    <w:name w:val="fm_hyperlink"/>
    <w:basedOn w:val="DefaultParagraphFont"/>
    <w:rsid w:val="00A5338E"/>
  </w:style>
  <w:style w:type="character" w:styleId="Hyperlink">
    <w:name w:val="Hyperlink"/>
    <w:basedOn w:val="DefaultParagraphFont"/>
    <w:uiPriority w:val="99"/>
    <w:semiHidden/>
    <w:unhideWhenUsed/>
    <w:rsid w:val="00A5338E"/>
    <w:rPr>
      <w:color w:val="0000FF"/>
      <w:u w:val="single"/>
    </w:rPr>
  </w:style>
  <w:style w:type="paragraph" w:styleId="BalloonText">
    <w:name w:val="Balloon Text"/>
    <w:basedOn w:val="Normal"/>
    <w:link w:val="BalloonTextChar"/>
    <w:uiPriority w:val="99"/>
    <w:semiHidden/>
    <w:unhideWhenUsed/>
    <w:rsid w:val="001A48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808"/>
    <w:rPr>
      <w:rFonts w:ascii="Segoe UI" w:eastAsia="Times New Roman" w:hAnsi="Segoe UI" w:cs="Segoe UI"/>
      <w:sz w:val="18"/>
      <w:szCs w:val="18"/>
      <w:lang w:bidi="en-US"/>
    </w:rPr>
  </w:style>
  <w:style w:type="character" w:customStyle="1" w:styleId="Heading2Char">
    <w:name w:val="Heading 2 Char"/>
    <w:basedOn w:val="DefaultParagraphFont"/>
    <w:link w:val="Heading2"/>
    <w:uiPriority w:val="9"/>
    <w:semiHidden/>
    <w:rsid w:val="005D6833"/>
    <w:rPr>
      <w:rFonts w:asciiTheme="majorHAnsi" w:eastAsiaTheme="majorEastAsia" w:hAnsiTheme="majorHAnsi" w:cstheme="majorBidi"/>
      <w:color w:val="365F91" w:themeColor="accent1" w:themeShade="BF"/>
      <w:sz w:val="26"/>
      <w:szCs w:val="26"/>
      <w:lang w:bidi="en-US"/>
    </w:rPr>
  </w:style>
  <w:style w:type="paragraph" w:styleId="NormalWeb">
    <w:name w:val="Normal (Web)"/>
    <w:basedOn w:val="Normal"/>
    <w:uiPriority w:val="99"/>
    <w:semiHidden/>
    <w:unhideWhenUsed/>
    <w:rsid w:val="00936F8B"/>
    <w:pPr>
      <w:widowControl/>
      <w:autoSpaceDE/>
      <w:autoSpaceDN/>
      <w:spacing w:before="100" w:beforeAutospacing="1" w:after="100" w:afterAutospacing="1"/>
    </w:pPr>
    <w:rPr>
      <w:rFonts w:ascii="Calibri" w:eastAsiaTheme="minorHAnsi" w:hAnsi="Calibri" w:cs="Calibri"/>
      <w:lang w:bidi="ar-SA"/>
    </w:rPr>
  </w:style>
  <w:style w:type="paragraph" w:customStyle="1" w:styleId="paragraph">
    <w:name w:val="paragraph"/>
    <w:basedOn w:val="Normal"/>
    <w:rsid w:val="002F1D65"/>
    <w:pPr>
      <w:widowControl/>
      <w:autoSpaceDE/>
      <w:autoSpaceDN/>
      <w:spacing w:before="100" w:beforeAutospacing="1" w:after="100" w:afterAutospacing="1"/>
    </w:pPr>
    <w:rPr>
      <w:sz w:val="24"/>
      <w:szCs w:val="24"/>
      <w:lang w:bidi="ar-SA"/>
    </w:rPr>
  </w:style>
  <w:style w:type="character" w:customStyle="1" w:styleId="contextualspellingandgrammarerror">
    <w:name w:val="contextualspellingandgrammarerror"/>
    <w:basedOn w:val="DefaultParagraphFont"/>
    <w:rsid w:val="002F1D65"/>
  </w:style>
  <w:style w:type="character" w:customStyle="1" w:styleId="normaltextrun">
    <w:name w:val="normaltextrun"/>
    <w:basedOn w:val="DefaultParagraphFont"/>
    <w:rsid w:val="002F1D65"/>
  </w:style>
  <w:style w:type="character" w:customStyle="1" w:styleId="eop">
    <w:name w:val="eop"/>
    <w:basedOn w:val="DefaultParagraphFont"/>
    <w:rsid w:val="002F1D65"/>
  </w:style>
  <w:style w:type="character" w:styleId="CommentReference">
    <w:name w:val="annotation reference"/>
    <w:basedOn w:val="DefaultParagraphFont"/>
    <w:uiPriority w:val="99"/>
    <w:semiHidden/>
    <w:unhideWhenUsed/>
    <w:rsid w:val="002B2226"/>
    <w:rPr>
      <w:sz w:val="16"/>
      <w:szCs w:val="16"/>
    </w:rPr>
  </w:style>
  <w:style w:type="paragraph" w:styleId="CommentText">
    <w:name w:val="annotation text"/>
    <w:basedOn w:val="Normal"/>
    <w:link w:val="CommentTextChar"/>
    <w:uiPriority w:val="99"/>
    <w:semiHidden/>
    <w:unhideWhenUsed/>
    <w:rsid w:val="002B2226"/>
    <w:rPr>
      <w:sz w:val="20"/>
      <w:szCs w:val="20"/>
    </w:rPr>
  </w:style>
  <w:style w:type="character" w:customStyle="1" w:styleId="CommentTextChar">
    <w:name w:val="Comment Text Char"/>
    <w:basedOn w:val="DefaultParagraphFont"/>
    <w:link w:val="CommentText"/>
    <w:uiPriority w:val="99"/>
    <w:semiHidden/>
    <w:rsid w:val="002B2226"/>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B2226"/>
    <w:rPr>
      <w:b/>
      <w:bCs/>
    </w:rPr>
  </w:style>
  <w:style w:type="character" w:customStyle="1" w:styleId="CommentSubjectChar">
    <w:name w:val="Comment Subject Char"/>
    <w:basedOn w:val="CommentTextChar"/>
    <w:link w:val="CommentSubject"/>
    <w:uiPriority w:val="99"/>
    <w:semiHidden/>
    <w:rsid w:val="002B2226"/>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300962">
      <w:bodyDiv w:val="1"/>
      <w:marLeft w:val="0"/>
      <w:marRight w:val="0"/>
      <w:marTop w:val="0"/>
      <w:marBottom w:val="0"/>
      <w:divBdr>
        <w:top w:val="none" w:sz="0" w:space="0" w:color="auto"/>
        <w:left w:val="none" w:sz="0" w:space="0" w:color="auto"/>
        <w:bottom w:val="none" w:sz="0" w:space="0" w:color="auto"/>
        <w:right w:val="none" w:sz="0" w:space="0" w:color="auto"/>
      </w:divBdr>
    </w:div>
    <w:div w:id="608467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ndards.resnet.us/minhers_adv/Ch_2/Certification_Candidates.htm" TargetMode="External"/><Relationship Id="rId3" Type="http://schemas.openxmlformats.org/officeDocument/2006/relationships/settings" Target="settings.xml"/><Relationship Id="rId7" Type="http://schemas.openxmlformats.org/officeDocument/2006/relationships/hyperlink" Target="https://codes.iccsafe.org/public/chapter/content/73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des.iccsafe.org/public/chapter/content/7325/"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codes.iccsafe.org/public/document/details/toc/844" TargetMode="External"/><Relationship Id="rId4" Type="http://schemas.openxmlformats.org/officeDocument/2006/relationships/webSettings" Target="webSettings.xml"/><Relationship Id="rId9" Type="http://schemas.openxmlformats.org/officeDocument/2006/relationships/hyperlink" Target="https://standards.resnet.us/minhers_adv/App_A/App_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1940</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MINHERS</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MINHERS</dc:title>
  <dc:subject>Mortgage Industry National Home Energy Rating Standards</dc:subject>
  <dc:creator>RESNET</dc:creator>
  <cp:lastModifiedBy>Rick Dixon</cp:lastModifiedBy>
  <cp:revision>2</cp:revision>
  <dcterms:created xsi:type="dcterms:W3CDTF">2021-01-14T18:48:00Z</dcterms:created>
  <dcterms:modified xsi:type="dcterms:W3CDTF">2021-01-14T18:48:00Z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2014-12-26T00:00:00Z</vt:filetime>
  </property>
  <property fmtid="{D5CDD505-2E9C-101B-9397-08002B2CF9AE}" pid="3" name="Creator">
    <vt:lpwstr>FrameMaker 2019.0.2</vt:lpwstr>
  </property>
  <property fmtid="{D5CDD505-2E9C-101B-9397-08002B2CF9AE}" pid="4" name="LastSaved">
    <vt:filetime>2020-06-19T00:00:00Z</vt:filetime>
  </property>
</Properties>
</file>