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714" w14:textId="77777777" w:rsidR="00AE778F" w:rsidRDefault="00AE778F"/>
    <w:p w14:paraId="28569FC9" w14:textId="77777777" w:rsidR="005A3B54" w:rsidRDefault="005A3B54"/>
    <w:p w14:paraId="17C6BDB7" w14:textId="02478E0A" w:rsidR="005A3B54" w:rsidRDefault="005A3B54" w:rsidP="005A3B54">
      <w:pPr>
        <w:jc w:val="center"/>
      </w:pPr>
      <w:r>
        <w:t>RESNET 15</w:t>
      </w:r>
      <w:r w:rsidR="00983781">
        <w:t>5</w:t>
      </w:r>
      <w:r>
        <w:t>0</w:t>
      </w:r>
      <w:r w:rsidR="00983781">
        <w:t xml:space="preserve"> TG</w:t>
      </w:r>
      <w:r>
        <w:t xml:space="preserve"> Meeting Agenda</w:t>
      </w:r>
    </w:p>
    <w:p w14:paraId="762B926D" w14:textId="3DFC3934" w:rsidR="0038153B" w:rsidRDefault="0038153B" w:rsidP="005A3B54">
      <w:pPr>
        <w:jc w:val="center"/>
      </w:pPr>
      <w:r>
        <w:t xml:space="preserve">March </w:t>
      </w:r>
      <w:r w:rsidR="00983781">
        <w:t>5</w:t>
      </w:r>
      <w:r w:rsidRPr="0038153B">
        <w:rPr>
          <w:vertAlign w:val="superscript"/>
        </w:rPr>
        <w:t>th</w:t>
      </w:r>
      <w:r>
        <w:t>, 2024</w:t>
      </w:r>
    </w:p>
    <w:p w14:paraId="231661D2" w14:textId="53CAD334" w:rsidR="00B51880" w:rsidRDefault="00983781" w:rsidP="005A3B54">
      <w:pPr>
        <w:jc w:val="center"/>
      </w:pPr>
      <w:r>
        <w:t>12-1</w:t>
      </w:r>
      <w:r w:rsidR="00B51880">
        <w:t>pm ET</w:t>
      </w:r>
    </w:p>
    <w:p w14:paraId="572A16FA" w14:textId="0BA4851F" w:rsidR="00422452" w:rsidRPr="00422452" w:rsidRDefault="00000000" w:rsidP="005A3B54">
      <w:pPr>
        <w:jc w:val="center"/>
        <w:rPr>
          <w:i/>
          <w:iCs/>
        </w:rPr>
      </w:pPr>
      <w:hyperlink r:id="rId7" w:history="1">
        <w:r w:rsidR="00422452" w:rsidRPr="00270141">
          <w:rPr>
            <w:rStyle w:val="Hyperlink"/>
            <w:i/>
            <w:iCs/>
          </w:rPr>
          <w:t>MEETING RECORDING HERE</w:t>
        </w:r>
      </w:hyperlink>
    </w:p>
    <w:p w14:paraId="1226E313" w14:textId="77777777" w:rsidR="005A3B54" w:rsidRDefault="005A3B54" w:rsidP="005A3B54">
      <w:pPr>
        <w:jc w:val="center"/>
      </w:pPr>
    </w:p>
    <w:p w14:paraId="0839C2D0" w14:textId="309514E8" w:rsidR="003114EA" w:rsidRDefault="003114EA" w:rsidP="003114EA">
      <w:pPr>
        <w:tabs>
          <w:tab w:val="left" w:pos="656"/>
        </w:tabs>
      </w:pPr>
      <w:r>
        <w:t xml:space="preserve">Attendance: </w:t>
      </w:r>
    </w:p>
    <w:p w14:paraId="29C6A7A6" w14:textId="318E9156" w:rsidR="003114EA" w:rsidRDefault="003114EA" w:rsidP="003114EA">
      <w:pPr>
        <w:tabs>
          <w:tab w:val="left" w:pos="656"/>
        </w:tabs>
      </w:pPr>
      <w:r>
        <w:t xml:space="preserve">Chris </w:t>
      </w:r>
      <w:proofErr w:type="spellStart"/>
      <w:r>
        <w:t>Magwood</w:t>
      </w:r>
      <w:proofErr w:type="spellEnd"/>
      <w:r>
        <w:t xml:space="preserve">, Michael Browne, Alexander Rees, Andy Buccino, Bennett Doherty, Jeff Bradley, </w:t>
      </w:r>
      <w:r w:rsidR="009B1844">
        <w:t>Ariel Brenner, Brian Shanks, Charlie Haack, Amanda Hickman</w:t>
      </w:r>
      <w:r w:rsidR="00093034">
        <w:t xml:space="preserve">, Corey Self, David Arkin, </w:t>
      </w:r>
      <w:r w:rsidR="004A3FA8">
        <w:t xml:space="preserve">David Goldstein, Erin Bordelon, Karla Butterfield, Matthew Cooper, Nigel Watts, Philip Squires, </w:t>
      </w:r>
      <w:proofErr w:type="spellStart"/>
      <w:r w:rsidR="004A3FA8">
        <w:t>Yatharth</w:t>
      </w:r>
      <w:proofErr w:type="spellEnd"/>
      <w:r w:rsidR="004A3FA8">
        <w:t xml:space="preserve"> </w:t>
      </w:r>
      <w:proofErr w:type="spellStart"/>
      <w:r w:rsidR="004A3FA8">
        <w:t>Vaishnani</w:t>
      </w:r>
      <w:proofErr w:type="spellEnd"/>
      <w:r w:rsidR="00226C8E">
        <w:t>, Megan Cordes</w:t>
      </w:r>
      <w:r w:rsidR="00484E47">
        <w:t xml:space="preserve">, Jacob </w:t>
      </w:r>
      <w:proofErr w:type="spellStart"/>
      <w:r w:rsidR="00484E47">
        <w:t>Racusin</w:t>
      </w:r>
      <w:proofErr w:type="spellEnd"/>
    </w:p>
    <w:p w14:paraId="6BDB7526" w14:textId="77777777" w:rsidR="009B1844" w:rsidRDefault="009B1844" w:rsidP="003114EA">
      <w:pPr>
        <w:tabs>
          <w:tab w:val="left" w:pos="656"/>
        </w:tabs>
      </w:pPr>
    </w:p>
    <w:p w14:paraId="357276CE" w14:textId="5E29B9A8" w:rsidR="009B1844" w:rsidRDefault="009B1844" w:rsidP="003114EA">
      <w:pPr>
        <w:tabs>
          <w:tab w:val="left" w:pos="656"/>
        </w:tabs>
      </w:pPr>
      <w:r>
        <w:t>Scope:</w:t>
      </w:r>
    </w:p>
    <w:p w14:paraId="62983065" w14:textId="7C3F9EF1" w:rsidR="009B1844" w:rsidRDefault="009B1844" w:rsidP="003114EA">
      <w:pPr>
        <w:tabs>
          <w:tab w:val="left" w:pos="656"/>
        </w:tabs>
      </w:pPr>
      <w:r>
        <w:tab/>
      </w:r>
      <w:r w:rsidR="00BF7679">
        <w:t xml:space="preserve">Chris </w:t>
      </w:r>
      <w:proofErr w:type="spellStart"/>
      <w:r w:rsidR="00BF7679">
        <w:t>Magwood</w:t>
      </w:r>
      <w:proofErr w:type="spellEnd"/>
      <w:r>
        <w:t xml:space="preserve"> reviewed the scope of this ta</w:t>
      </w:r>
      <w:r w:rsidR="00BF7679">
        <w:t xml:space="preserve">sk group and the </w:t>
      </w:r>
      <w:r w:rsidR="00B4280E">
        <w:t xml:space="preserve">changes made. </w:t>
      </w:r>
      <w:r w:rsidR="00B87267">
        <w:t>Rick Dixon shared that the changes made lea</w:t>
      </w:r>
      <w:r w:rsidR="00CB4FC7">
        <w:t xml:space="preserve">d to a concern with ANSI requiring re-approval of the scope. </w:t>
      </w:r>
      <w:r w:rsidR="00B4280E">
        <w:t xml:space="preserve">Chris </w:t>
      </w:r>
      <w:proofErr w:type="spellStart"/>
      <w:r w:rsidR="00B4280E">
        <w:t>Magwood</w:t>
      </w:r>
      <w:proofErr w:type="spellEnd"/>
      <w:r w:rsidR="00B4280E">
        <w:t xml:space="preserve"> suggested stating this work relates to any buildings and remove the definition of “residential buildings”. </w:t>
      </w:r>
      <w:r w:rsidR="0068090A">
        <w:t xml:space="preserve">Key parts of this topic are defining the number of stories, </w:t>
      </w:r>
      <w:r w:rsidR="00DF2195">
        <w:t xml:space="preserve">defining dwelling units, </w:t>
      </w:r>
      <w:r w:rsidR="00DD170E">
        <w:t xml:space="preserve">and how to prevent </w:t>
      </w:r>
      <w:r w:rsidR="00777097">
        <w:t xml:space="preserve">progress being tied up in ANSI standard process. </w:t>
      </w:r>
    </w:p>
    <w:p w14:paraId="6EE366AA" w14:textId="77777777" w:rsidR="005C5A95" w:rsidRDefault="005C5A95" w:rsidP="003114EA">
      <w:pPr>
        <w:tabs>
          <w:tab w:val="left" w:pos="656"/>
        </w:tabs>
      </w:pPr>
    </w:p>
    <w:p w14:paraId="38CD1334" w14:textId="0E64AD47" w:rsidR="005C5A95" w:rsidRDefault="005C5A95" w:rsidP="003114EA">
      <w:pPr>
        <w:tabs>
          <w:tab w:val="left" w:pos="656"/>
        </w:tabs>
      </w:pPr>
      <w:r>
        <w:t>After discussion, the group determined to vote on submitting the simplified scope as written by Chris</w:t>
      </w:r>
      <w:r w:rsidR="00BB7AA3">
        <w:t xml:space="preserve"> </w:t>
      </w:r>
      <w:proofErr w:type="spellStart"/>
      <w:r w:rsidR="00BB7AA3">
        <w:t>Magwood</w:t>
      </w:r>
      <w:proofErr w:type="spellEnd"/>
      <w:r w:rsidR="00BB7AA3">
        <w:t xml:space="preserve"> and present this to ANSI for approval</w:t>
      </w:r>
      <w:r w:rsidR="007E1393">
        <w:t>:</w:t>
      </w:r>
    </w:p>
    <w:p w14:paraId="2C7B1E79" w14:textId="77777777" w:rsidR="0054096E" w:rsidRPr="0054096E" w:rsidRDefault="0054096E" w:rsidP="0054096E">
      <w:pPr>
        <w:rPr>
          <w:rFonts w:ascii="Calibri" w:hAnsi="Calibri" w:cs="Calibri"/>
          <w:color w:val="212121"/>
          <w:sz w:val="22"/>
          <w:szCs w:val="22"/>
        </w:rPr>
      </w:pPr>
      <w:r w:rsidRPr="0054096E">
        <w:rPr>
          <w:rFonts w:ascii="Aptos" w:hAnsi="Aptos" w:cs="Calibri"/>
          <w:color w:val="212121"/>
          <w:sz w:val="22"/>
          <w:szCs w:val="22"/>
        </w:rPr>
        <w:t> </w:t>
      </w:r>
    </w:p>
    <w:p w14:paraId="776EBB49" w14:textId="77777777" w:rsidR="005A3B54" w:rsidRDefault="005A3B54" w:rsidP="00BB7AA3"/>
    <w:p w14:paraId="204B4C5E" w14:textId="77777777" w:rsidR="007E1393" w:rsidRDefault="007E1393" w:rsidP="00D17847">
      <w:pPr>
        <w:tabs>
          <w:tab w:val="left" w:pos="656"/>
        </w:tabs>
        <w:sectPr w:rsidR="007E1393" w:rsidSect="00A411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75FC80" w14:textId="5E1C2385" w:rsidR="00D17847" w:rsidRDefault="00D17847" w:rsidP="00D17847">
      <w:pPr>
        <w:tabs>
          <w:tab w:val="left" w:pos="656"/>
        </w:tabs>
      </w:pPr>
      <w:r>
        <w:t xml:space="preserve">Chris </w:t>
      </w:r>
      <w:proofErr w:type="spellStart"/>
      <w:r>
        <w:t>Magwood</w:t>
      </w:r>
      <w:proofErr w:type="spellEnd"/>
      <w:r>
        <w:t xml:space="preserve">- </w:t>
      </w:r>
      <w:r w:rsidR="00132266">
        <w:t>Yes</w:t>
      </w:r>
    </w:p>
    <w:p w14:paraId="6D0E1792" w14:textId="1EB04421" w:rsidR="00D17847" w:rsidRDefault="00D17847" w:rsidP="00D17847">
      <w:pPr>
        <w:tabs>
          <w:tab w:val="left" w:pos="656"/>
        </w:tabs>
      </w:pPr>
      <w:r>
        <w:t xml:space="preserve">Michael Browne- </w:t>
      </w:r>
      <w:r w:rsidR="00132266">
        <w:t>A</w:t>
      </w:r>
      <w:r>
        <w:t>bstain</w:t>
      </w:r>
    </w:p>
    <w:p w14:paraId="5444277E" w14:textId="1C540D58" w:rsidR="00D17847" w:rsidRDefault="00D17847" w:rsidP="00D17847">
      <w:pPr>
        <w:tabs>
          <w:tab w:val="left" w:pos="656"/>
        </w:tabs>
      </w:pPr>
      <w:r>
        <w:t>Alexander Rees</w:t>
      </w:r>
      <w:r w:rsidR="00132BD2">
        <w:t xml:space="preserve">- </w:t>
      </w:r>
      <w:r w:rsidR="00132266">
        <w:t>Yes</w:t>
      </w:r>
    </w:p>
    <w:p w14:paraId="41C023EB" w14:textId="553D5FD2" w:rsidR="00D17847" w:rsidRDefault="00D17847" w:rsidP="00D17847">
      <w:pPr>
        <w:tabs>
          <w:tab w:val="left" w:pos="656"/>
        </w:tabs>
      </w:pPr>
      <w:r>
        <w:t>Andy Buccino</w:t>
      </w:r>
      <w:r w:rsidR="00132BD2">
        <w:t xml:space="preserve">- </w:t>
      </w:r>
      <w:r w:rsidR="00132266">
        <w:t>Yes</w:t>
      </w:r>
    </w:p>
    <w:p w14:paraId="1A062531" w14:textId="2DA9CDA4" w:rsidR="00D17847" w:rsidRDefault="00D17847" w:rsidP="00D17847">
      <w:pPr>
        <w:tabs>
          <w:tab w:val="left" w:pos="656"/>
        </w:tabs>
      </w:pPr>
      <w:r>
        <w:t>Bennett Doherty</w:t>
      </w:r>
      <w:r w:rsidR="00132BD2">
        <w:t xml:space="preserve">- </w:t>
      </w:r>
      <w:r w:rsidR="00132266">
        <w:t>A</w:t>
      </w:r>
      <w:r w:rsidR="00132BD2">
        <w:t>bstain</w:t>
      </w:r>
    </w:p>
    <w:p w14:paraId="11FFE238" w14:textId="6CF077B4" w:rsidR="00132BD2" w:rsidRDefault="00D17847" w:rsidP="00D17847">
      <w:pPr>
        <w:tabs>
          <w:tab w:val="left" w:pos="656"/>
        </w:tabs>
      </w:pPr>
      <w:r>
        <w:t>Jeff Bradley</w:t>
      </w:r>
      <w:r w:rsidR="00132BD2">
        <w:t>- No</w:t>
      </w:r>
    </w:p>
    <w:p w14:paraId="3D36EBC8" w14:textId="31AFB94F" w:rsidR="00132BD2" w:rsidRDefault="00D17847" w:rsidP="00D17847">
      <w:pPr>
        <w:tabs>
          <w:tab w:val="left" w:pos="656"/>
        </w:tabs>
      </w:pPr>
      <w:r>
        <w:t>Ariel Brenner</w:t>
      </w:r>
      <w:r w:rsidR="00132BD2">
        <w:t xml:space="preserve">- </w:t>
      </w:r>
      <w:r w:rsidR="00132266">
        <w:t>Yes</w:t>
      </w:r>
    </w:p>
    <w:p w14:paraId="1BB6246C" w14:textId="616A7D1C" w:rsidR="00132BD2" w:rsidRDefault="00D17847" w:rsidP="00D17847">
      <w:pPr>
        <w:tabs>
          <w:tab w:val="left" w:pos="656"/>
        </w:tabs>
      </w:pPr>
      <w:r>
        <w:t>Brian Shanks</w:t>
      </w:r>
      <w:r w:rsidR="00132BD2">
        <w:t xml:space="preserve">- </w:t>
      </w:r>
      <w:r w:rsidR="00132266">
        <w:t>Yes</w:t>
      </w:r>
    </w:p>
    <w:p w14:paraId="55B1CF84" w14:textId="0689487B" w:rsidR="00132BD2" w:rsidRDefault="00D17847" w:rsidP="00D17847">
      <w:pPr>
        <w:tabs>
          <w:tab w:val="left" w:pos="656"/>
        </w:tabs>
      </w:pPr>
      <w:r>
        <w:t>Charlie Haack</w:t>
      </w:r>
      <w:r w:rsidR="00132BD2">
        <w:t xml:space="preserve">- </w:t>
      </w:r>
      <w:r w:rsidR="00132266">
        <w:t>No</w:t>
      </w:r>
    </w:p>
    <w:p w14:paraId="4FCF5993" w14:textId="2902C267" w:rsidR="00132BD2" w:rsidRDefault="00D17847" w:rsidP="00D17847">
      <w:pPr>
        <w:tabs>
          <w:tab w:val="left" w:pos="656"/>
        </w:tabs>
      </w:pPr>
      <w:r>
        <w:t>Amanda Hickman</w:t>
      </w:r>
      <w:r w:rsidR="00132BD2">
        <w:t xml:space="preserve">- </w:t>
      </w:r>
      <w:r w:rsidR="00132266">
        <w:t>Yes</w:t>
      </w:r>
    </w:p>
    <w:p w14:paraId="7CCCAACB" w14:textId="6C1D46C8" w:rsidR="00132BD2" w:rsidRDefault="00D17847" w:rsidP="00D17847">
      <w:pPr>
        <w:tabs>
          <w:tab w:val="left" w:pos="656"/>
        </w:tabs>
      </w:pPr>
      <w:r>
        <w:t>Corey Self</w:t>
      </w:r>
      <w:r w:rsidR="00132BD2">
        <w:t xml:space="preserve">- </w:t>
      </w:r>
      <w:r w:rsidR="00132266">
        <w:t>N</w:t>
      </w:r>
      <w:r w:rsidR="00132BD2">
        <w:t>o</w:t>
      </w:r>
    </w:p>
    <w:p w14:paraId="10ADA40D" w14:textId="4CF2CB2D" w:rsidR="00132BD2" w:rsidRDefault="00D17847" w:rsidP="00D17847">
      <w:pPr>
        <w:tabs>
          <w:tab w:val="left" w:pos="656"/>
        </w:tabs>
      </w:pPr>
      <w:r>
        <w:t>David Arkin</w:t>
      </w:r>
      <w:r w:rsidR="00132BD2">
        <w:t xml:space="preserve">- </w:t>
      </w:r>
      <w:r w:rsidR="00132266">
        <w:t>Yes</w:t>
      </w:r>
    </w:p>
    <w:p w14:paraId="129CF7A6" w14:textId="5C959FDF" w:rsidR="00132BD2" w:rsidRDefault="00D17847" w:rsidP="00D17847">
      <w:pPr>
        <w:tabs>
          <w:tab w:val="left" w:pos="656"/>
        </w:tabs>
      </w:pPr>
      <w:r>
        <w:t>David Goldstein</w:t>
      </w:r>
      <w:r w:rsidR="00132BD2">
        <w:t xml:space="preserve">- </w:t>
      </w:r>
      <w:r w:rsidR="00132266">
        <w:t>Yes</w:t>
      </w:r>
    </w:p>
    <w:p w14:paraId="0BA0A66E" w14:textId="251023EB" w:rsidR="00132BD2" w:rsidRDefault="00D17847" w:rsidP="00D17847">
      <w:pPr>
        <w:tabs>
          <w:tab w:val="left" w:pos="656"/>
        </w:tabs>
      </w:pPr>
      <w:r>
        <w:t>Erin Bordelon</w:t>
      </w:r>
      <w:r w:rsidR="00132BD2">
        <w:t xml:space="preserve">- </w:t>
      </w:r>
      <w:r w:rsidR="00132266">
        <w:t>N</w:t>
      </w:r>
      <w:r w:rsidR="00132BD2">
        <w:t>o</w:t>
      </w:r>
      <w:r>
        <w:t xml:space="preserve"> </w:t>
      </w:r>
    </w:p>
    <w:p w14:paraId="5A3899AA" w14:textId="744F9507" w:rsidR="00132BD2" w:rsidRDefault="00D17847" w:rsidP="00D17847">
      <w:pPr>
        <w:tabs>
          <w:tab w:val="left" w:pos="656"/>
        </w:tabs>
      </w:pPr>
      <w:r>
        <w:t>Karla Butterfield</w:t>
      </w:r>
      <w:r w:rsidR="00132BD2">
        <w:t xml:space="preserve">- </w:t>
      </w:r>
      <w:r w:rsidR="00132266">
        <w:t>Yes</w:t>
      </w:r>
    </w:p>
    <w:p w14:paraId="3070088F" w14:textId="4294750D" w:rsidR="00132BD2" w:rsidRDefault="00D17847" w:rsidP="00D17847">
      <w:pPr>
        <w:tabs>
          <w:tab w:val="left" w:pos="656"/>
        </w:tabs>
      </w:pPr>
      <w:r>
        <w:t>Matthew Cooper</w:t>
      </w:r>
      <w:r w:rsidR="00132BD2">
        <w:t xml:space="preserve">- </w:t>
      </w:r>
      <w:r w:rsidR="00132266">
        <w:t>A</w:t>
      </w:r>
      <w:r w:rsidR="00132BD2">
        <w:t>bstain</w:t>
      </w:r>
    </w:p>
    <w:p w14:paraId="5184A3D7" w14:textId="4E6AB718" w:rsidR="00132BD2" w:rsidRDefault="00D17847" w:rsidP="00D17847">
      <w:pPr>
        <w:tabs>
          <w:tab w:val="left" w:pos="656"/>
        </w:tabs>
      </w:pPr>
      <w:r>
        <w:t>Nigel Watts</w:t>
      </w:r>
      <w:r w:rsidR="00132BD2">
        <w:t xml:space="preserve">- </w:t>
      </w:r>
      <w:r w:rsidR="00132266">
        <w:t>A</w:t>
      </w:r>
      <w:r w:rsidR="00132BD2">
        <w:t>bstain</w:t>
      </w:r>
    </w:p>
    <w:p w14:paraId="775D16F4" w14:textId="476D5BC8" w:rsidR="00132BD2" w:rsidRDefault="00D17847" w:rsidP="00D17847">
      <w:pPr>
        <w:tabs>
          <w:tab w:val="left" w:pos="656"/>
        </w:tabs>
      </w:pPr>
      <w:r>
        <w:t>Philip Squires</w:t>
      </w:r>
      <w:r w:rsidR="00132BD2">
        <w:t xml:space="preserve">- </w:t>
      </w:r>
      <w:r w:rsidR="00132266">
        <w:t>N</w:t>
      </w:r>
      <w:r w:rsidR="00DE260D">
        <w:t>o</w:t>
      </w:r>
    </w:p>
    <w:p w14:paraId="2959CA7C" w14:textId="72758685" w:rsidR="00DE260D" w:rsidRDefault="00D17847" w:rsidP="00D17847">
      <w:pPr>
        <w:tabs>
          <w:tab w:val="left" w:pos="656"/>
        </w:tabs>
      </w:pPr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  <w:r w:rsidR="00DE260D">
        <w:t xml:space="preserve">- </w:t>
      </w:r>
      <w:r w:rsidR="00132266">
        <w:t>Yes</w:t>
      </w:r>
    </w:p>
    <w:p w14:paraId="03BD7F54" w14:textId="07BED58E" w:rsidR="007E1393" w:rsidRDefault="00D17847" w:rsidP="00132266">
      <w:pPr>
        <w:tabs>
          <w:tab w:val="left" w:pos="656"/>
        </w:tabs>
        <w:sectPr w:rsidR="007E1393" w:rsidSect="00A411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Megan Cordes</w:t>
      </w:r>
      <w:r w:rsidR="00DE260D">
        <w:t xml:space="preserve">- </w:t>
      </w:r>
      <w:r w:rsidR="00132266">
        <w:t>Yes</w:t>
      </w:r>
    </w:p>
    <w:p w14:paraId="5569117A" w14:textId="77777777" w:rsidR="00D17847" w:rsidRDefault="00D17847" w:rsidP="005A3B54">
      <w:pPr>
        <w:jc w:val="center"/>
      </w:pPr>
    </w:p>
    <w:p w14:paraId="09E67DB1" w14:textId="2A64A6CF" w:rsidR="00DE260D" w:rsidRDefault="00DE260D" w:rsidP="007E1393">
      <w:r>
        <w:t xml:space="preserve">11 </w:t>
      </w:r>
      <w:r w:rsidR="00132266">
        <w:t>Y</w:t>
      </w:r>
      <w:r>
        <w:t>es</w:t>
      </w:r>
    </w:p>
    <w:p w14:paraId="156FD1F3" w14:textId="1D74AE31" w:rsidR="00DE260D" w:rsidRDefault="00DE260D" w:rsidP="007E1393">
      <w:r>
        <w:t xml:space="preserve">4 </w:t>
      </w:r>
      <w:r w:rsidR="007E1393">
        <w:t>A</w:t>
      </w:r>
      <w:r>
        <w:t>bstain</w:t>
      </w:r>
    </w:p>
    <w:p w14:paraId="0EF18B67" w14:textId="6959EDC1" w:rsidR="00DE260D" w:rsidRDefault="00DE260D" w:rsidP="007E1393">
      <w:r>
        <w:t xml:space="preserve">5 </w:t>
      </w:r>
      <w:r w:rsidR="007E1393">
        <w:t>No</w:t>
      </w:r>
    </w:p>
    <w:p w14:paraId="70FB1F00" w14:textId="3D3F87F0" w:rsidR="00021A5C" w:rsidRDefault="005C5A95" w:rsidP="005C5A95">
      <w:pPr>
        <w:tabs>
          <w:tab w:val="left" w:pos="335"/>
        </w:tabs>
      </w:pPr>
      <w:r>
        <w:tab/>
      </w:r>
    </w:p>
    <w:p w14:paraId="5516970A" w14:textId="77777777" w:rsidR="00B166BF" w:rsidRPr="00B166BF" w:rsidRDefault="00B166BF" w:rsidP="00132266">
      <w:pPr>
        <w:rPr>
          <w:rFonts w:ascii="Calibri" w:hAnsi="Calibri" w:cs="Calibri"/>
          <w:color w:val="212121"/>
          <w:sz w:val="22"/>
          <w:szCs w:val="22"/>
        </w:rPr>
      </w:pPr>
      <w:r w:rsidRPr="0054096E">
        <w:rPr>
          <w:rFonts w:ascii="Aptos" w:hAnsi="Aptos" w:cs="Calibri"/>
          <w:b/>
          <w:bCs/>
          <w:color w:val="212121"/>
          <w:sz w:val="22"/>
          <w:szCs w:val="22"/>
        </w:rPr>
        <w:t>Building Components Table</w:t>
      </w:r>
      <w:r w:rsidRPr="0054096E">
        <w:rPr>
          <w:rFonts w:ascii="Aptos" w:hAnsi="Aptos" w:cs="Calibri"/>
          <w:color w:val="212121"/>
          <w:sz w:val="22"/>
          <w:szCs w:val="22"/>
        </w:rPr>
        <w:t> (</w:t>
      </w:r>
      <w:hyperlink r:id="rId8" w:tooltip="https://urldefense.proofpoint.com/v2/url?u=https-3A__www.dropbox.com_scl_fi_8ipm2qtk21cng0ew2cftx_240219-2DBuilding-2DComponents-2DMinimum-2DRated-2DFeatures.pdf-3Frlkey-3D292bdi3lkwsfsi3n3po6tqiem-26dl-3D0&amp;d=DwMGaQ&amp;c=euGZstcaTDllvimEN8b7jXrwqOf-v5A_CdpgnVfiiMM&amp;r=JnhbwqPwQqN2Joz-qNtDyw&amp;m=K79R55m5CNy2LPuRFYtr3QKlw4m30rS0KBb0sCavXilQxoT6jJ6xe9w7Gl2L7VAM&amp;s=gCcAbOMMiOvwHGl43FqmbVdiAfxAe92M6sTSGDsmFYc&amp;e=" w:history="1">
        <w:r w:rsidRPr="0054096E">
          <w:rPr>
            <w:rFonts w:ascii="Aptos" w:hAnsi="Aptos" w:cs="Calibri"/>
            <w:color w:val="0078D7"/>
            <w:sz w:val="22"/>
            <w:szCs w:val="22"/>
            <w:u w:val="single"/>
          </w:rPr>
          <w:t>doc</w:t>
        </w:r>
      </w:hyperlink>
      <w:r w:rsidRPr="0054096E">
        <w:rPr>
          <w:rFonts w:ascii="Aptos" w:hAnsi="Aptos" w:cs="Calibri"/>
          <w:color w:val="212121"/>
          <w:sz w:val="22"/>
          <w:szCs w:val="22"/>
        </w:rPr>
        <w:t>) (Group(s): Materials, HERS Alignment)</w:t>
      </w:r>
    </w:p>
    <w:p w14:paraId="51ABE7CF" w14:textId="31BB56AA" w:rsidR="00B166BF" w:rsidRDefault="00705956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Chris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Magwood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shared the table of minimum rated feature table as </w:t>
      </w:r>
      <w:r w:rsidR="00132266">
        <w:rPr>
          <w:rFonts w:ascii="Calibri" w:hAnsi="Calibri" w:cs="Calibri"/>
          <w:color w:val="212121"/>
          <w:sz w:val="22"/>
          <w:szCs w:val="22"/>
        </w:rPr>
        <w:t>proposed</w:t>
      </w:r>
      <w:r w:rsidR="005300AD">
        <w:rPr>
          <w:rFonts w:ascii="Calibri" w:hAnsi="Calibri" w:cs="Calibri"/>
          <w:color w:val="212121"/>
          <w:sz w:val="22"/>
          <w:szCs w:val="22"/>
        </w:rPr>
        <w:t xml:space="preserve"> by the Materials and HERS alignment working groups. </w:t>
      </w:r>
    </w:p>
    <w:p w14:paraId="30715231" w14:textId="77777777" w:rsidR="00BE65D6" w:rsidRDefault="00BE65D6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4D4B1909" w14:textId="00FCEEC0" w:rsidR="00BE65D6" w:rsidRDefault="00BE65D6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Michael Browne</w:t>
      </w:r>
      <w:r w:rsidR="000C4614">
        <w:rPr>
          <w:rFonts w:ascii="Calibri" w:hAnsi="Calibri" w:cs="Calibri"/>
          <w:color w:val="212121"/>
          <w:sz w:val="22"/>
          <w:szCs w:val="22"/>
        </w:rPr>
        <w:t xml:space="preserve"> inquired about </w:t>
      </w:r>
      <w:r w:rsidR="00EA429F">
        <w:rPr>
          <w:rFonts w:ascii="Calibri" w:hAnsi="Calibri" w:cs="Calibri"/>
          <w:color w:val="212121"/>
          <w:sz w:val="22"/>
          <w:szCs w:val="22"/>
        </w:rPr>
        <w:t>including garages in this table</w:t>
      </w:r>
      <w:r w:rsidR="00132266">
        <w:rPr>
          <w:rFonts w:ascii="Calibri" w:hAnsi="Calibri" w:cs="Calibri"/>
          <w:color w:val="212121"/>
          <w:sz w:val="22"/>
          <w:szCs w:val="22"/>
        </w:rPr>
        <w:t>. After discussion, it was found to be un</w:t>
      </w:r>
      <w:r w:rsidR="006C4E2A">
        <w:rPr>
          <w:rFonts w:ascii="Calibri" w:hAnsi="Calibri" w:cs="Calibri"/>
          <w:color w:val="212121"/>
          <w:sz w:val="22"/>
          <w:szCs w:val="22"/>
        </w:rPr>
        <w:t>clear how to incorporate garages or if this should even be pursued</w:t>
      </w:r>
      <w:r w:rsidR="00132266">
        <w:rPr>
          <w:rFonts w:ascii="Calibri" w:hAnsi="Calibri" w:cs="Calibri"/>
          <w:color w:val="212121"/>
          <w:sz w:val="22"/>
          <w:szCs w:val="22"/>
        </w:rPr>
        <w:t xml:space="preserve"> by this group. </w:t>
      </w:r>
    </w:p>
    <w:p w14:paraId="05E8A03F" w14:textId="77777777" w:rsidR="006C4E2A" w:rsidRDefault="006C4E2A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7CF8B8D1" w14:textId="738712F5" w:rsidR="006C4E2A" w:rsidRDefault="009F6E3C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In the HVAC section, Nigel </w:t>
      </w:r>
      <w:r w:rsidR="00EB1C5A">
        <w:rPr>
          <w:rFonts w:ascii="Calibri" w:hAnsi="Calibri" w:cs="Calibri"/>
          <w:color w:val="212121"/>
          <w:sz w:val="22"/>
          <w:szCs w:val="22"/>
        </w:rPr>
        <w:t>and Chris agreed to add</w:t>
      </w:r>
      <w:r w:rsidR="00EB1C5A" w:rsidRPr="00EB1C5A">
        <w:rPr>
          <w:rFonts w:ascii="Calibri" w:hAnsi="Calibri" w:cs="Calibri"/>
          <w:i/>
          <w:iCs/>
          <w:color w:val="212121"/>
          <w:sz w:val="22"/>
          <w:szCs w:val="22"/>
        </w:rPr>
        <w:t xml:space="preserve"> fittings</w:t>
      </w:r>
      <w:r w:rsidR="00EB1C5A">
        <w:rPr>
          <w:rFonts w:ascii="Calibri" w:hAnsi="Calibri" w:cs="Calibri"/>
          <w:color w:val="212121"/>
          <w:sz w:val="22"/>
          <w:szCs w:val="22"/>
        </w:rPr>
        <w:t xml:space="preserve"> into the description along with </w:t>
      </w:r>
      <w:r w:rsidR="00EB1C5A">
        <w:rPr>
          <w:rFonts w:ascii="Calibri" w:hAnsi="Calibri" w:cs="Calibri"/>
          <w:i/>
          <w:iCs/>
          <w:color w:val="212121"/>
          <w:sz w:val="22"/>
          <w:szCs w:val="22"/>
        </w:rPr>
        <w:t xml:space="preserve">tubing. </w:t>
      </w:r>
      <w:r w:rsidR="009F0C78">
        <w:rPr>
          <w:rFonts w:ascii="Calibri" w:hAnsi="Calibri" w:cs="Calibri"/>
          <w:color w:val="212121"/>
          <w:sz w:val="22"/>
          <w:szCs w:val="22"/>
        </w:rPr>
        <w:t xml:space="preserve">HVAC and Plumbing </w:t>
      </w:r>
      <w:r w:rsidR="00CA2CD0">
        <w:rPr>
          <w:rFonts w:ascii="Calibri" w:hAnsi="Calibri" w:cs="Calibri"/>
          <w:color w:val="212121"/>
          <w:sz w:val="22"/>
          <w:szCs w:val="22"/>
        </w:rPr>
        <w:t xml:space="preserve">can be combined into the same </w:t>
      </w:r>
      <w:r w:rsidR="002F7B30">
        <w:rPr>
          <w:rFonts w:ascii="Calibri" w:hAnsi="Calibri" w:cs="Calibri"/>
          <w:color w:val="212121"/>
          <w:sz w:val="22"/>
          <w:szCs w:val="22"/>
        </w:rPr>
        <w:t>category</w:t>
      </w:r>
      <w:r w:rsidR="00D63A00">
        <w:rPr>
          <w:rFonts w:ascii="Calibri" w:hAnsi="Calibri" w:cs="Calibri"/>
          <w:color w:val="212121"/>
          <w:sz w:val="22"/>
          <w:szCs w:val="22"/>
        </w:rPr>
        <w:t xml:space="preserve"> titled MEP</w:t>
      </w:r>
      <w:r w:rsidR="001A1787">
        <w:rPr>
          <w:rFonts w:ascii="Calibri" w:hAnsi="Calibri" w:cs="Calibri"/>
          <w:color w:val="212121"/>
          <w:sz w:val="22"/>
          <w:szCs w:val="22"/>
        </w:rPr>
        <w:t xml:space="preserve">. </w:t>
      </w:r>
      <w:r w:rsidR="00336C80">
        <w:rPr>
          <w:rFonts w:ascii="Calibri" w:hAnsi="Calibri" w:cs="Calibri"/>
          <w:color w:val="212121"/>
          <w:sz w:val="22"/>
          <w:szCs w:val="22"/>
        </w:rPr>
        <w:t xml:space="preserve">Erin inquired about </w:t>
      </w:r>
      <w:r w:rsidR="00EF4C85">
        <w:rPr>
          <w:rFonts w:ascii="Calibri" w:hAnsi="Calibri" w:cs="Calibri"/>
          <w:color w:val="212121"/>
          <w:sz w:val="22"/>
          <w:szCs w:val="22"/>
        </w:rPr>
        <w:t xml:space="preserve">the extra time required by Raters to accommodate these </w:t>
      </w:r>
      <w:r w:rsidR="00D63A00">
        <w:rPr>
          <w:rFonts w:ascii="Calibri" w:hAnsi="Calibri" w:cs="Calibri"/>
          <w:color w:val="212121"/>
          <w:sz w:val="22"/>
          <w:szCs w:val="22"/>
        </w:rPr>
        <w:t>items on the table</w:t>
      </w:r>
      <w:r w:rsidR="00581597">
        <w:rPr>
          <w:rFonts w:ascii="Calibri" w:hAnsi="Calibri" w:cs="Calibri"/>
          <w:color w:val="212121"/>
          <w:sz w:val="22"/>
          <w:szCs w:val="22"/>
        </w:rPr>
        <w:t>. M</w:t>
      </w:r>
      <w:r w:rsidR="000D7D6F">
        <w:rPr>
          <w:rFonts w:ascii="Calibri" w:hAnsi="Calibri" w:cs="Calibri"/>
          <w:color w:val="212121"/>
          <w:sz w:val="22"/>
          <w:szCs w:val="22"/>
        </w:rPr>
        <w:t xml:space="preserve">embers of the HERS working group influenced this table and found it to be appropriate. Michael Browne shared that </w:t>
      </w:r>
      <w:r w:rsidR="00F70CDB">
        <w:rPr>
          <w:rFonts w:ascii="Calibri" w:hAnsi="Calibri" w:cs="Calibri"/>
          <w:color w:val="212121"/>
          <w:sz w:val="22"/>
          <w:szCs w:val="22"/>
        </w:rPr>
        <w:t xml:space="preserve">it’s close to current processes already in place. </w:t>
      </w:r>
    </w:p>
    <w:p w14:paraId="18D0CEFA" w14:textId="77777777" w:rsidR="002B4140" w:rsidRDefault="002B4140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488EC780" w14:textId="656CFAFE" w:rsidR="002B4140" w:rsidRDefault="002B4140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</w:t>
      </w:r>
      <w:r w:rsidR="00240E03">
        <w:rPr>
          <w:rFonts w:ascii="Calibri" w:hAnsi="Calibri" w:cs="Calibri"/>
          <w:color w:val="212121"/>
          <w:sz w:val="22"/>
          <w:szCs w:val="22"/>
        </w:rPr>
        <w:t xml:space="preserve">he working group discussed </w:t>
      </w:r>
      <w:r w:rsidR="005A104A">
        <w:rPr>
          <w:rFonts w:ascii="Calibri" w:hAnsi="Calibri" w:cs="Calibri"/>
          <w:color w:val="212121"/>
          <w:sz w:val="22"/>
          <w:szCs w:val="22"/>
        </w:rPr>
        <w:t>how to account for fireplaces</w:t>
      </w:r>
      <w:r w:rsidR="00A800A6">
        <w:rPr>
          <w:rFonts w:ascii="Calibri" w:hAnsi="Calibri" w:cs="Calibri"/>
          <w:color w:val="212121"/>
          <w:sz w:val="22"/>
          <w:szCs w:val="22"/>
        </w:rPr>
        <w:t>, wood stoves, and other similar appliances</w:t>
      </w:r>
      <w:r w:rsidR="005A104A">
        <w:rPr>
          <w:rFonts w:ascii="Calibri" w:hAnsi="Calibri" w:cs="Calibri"/>
          <w:color w:val="212121"/>
          <w:sz w:val="22"/>
          <w:szCs w:val="22"/>
        </w:rPr>
        <w:t xml:space="preserve"> within this table. </w:t>
      </w:r>
      <w:r w:rsidR="00C26239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6D8346F2" w14:textId="77777777" w:rsidR="001A1787" w:rsidRDefault="001A1787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6C7B9E51" w14:textId="1652E79F" w:rsidR="001A1787" w:rsidRPr="00EB1C5A" w:rsidRDefault="001A1787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The group voted on approving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this</w:t>
      </w:r>
      <w:r w:rsidR="00336C80">
        <w:rPr>
          <w:rFonts w:ascii="Calibri" w:hAnsi="Calibri" w:cs="Calibri"/>
          <w:color w:val="212121"/>
          <w:sz w:val="22"/>
          <w:szCs w:val="22"/>
        </w:rPr>
        <w:t xml:space="preserve"> minimum rated features components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table</w:t>
      </w:r>
      <w:r w:rsidR="005A104A">
        <w:rPr>
          <w:rFonts w:ascii="Calibri" w:hAnsi="Calibri" w:cs="Calibri"/>
          <w:color w:val="212121"/>
          <w:sz w:val="22"/>
          <w:szCs w:val="22"/>
        </w:rPr>
        <w:t xml:space="preserve"> with the some minor additions:</w:t>
      </w:r>
    </w:p>
    <w:p w14:paraId="02C1F1EC" w14:textId="77777777" w:rsidR="005300AD" w:rsidRDefault="005300AD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28FCB061" w14:textId="77777777" w:rsidR="005A104A" w:rsidRDefault="005A104A" w:rsidP="005300AD">
      <w:pPr>
        <w:tabs>
          <w:tab w:val="left" w:pos="656"/>
        </w:tabs>
        <w:sectPr w:rsidR="005A104A" w:rsidSect="00A411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16FDBF" w14:textId="743D3674" w:rsidR="005300AD" w:rsidRDefault="005300AD" w:rsidP="005300AD">
      <w:pPr>
        <w:tabs>
          <w:tab w:val="left" w:pos="656"/>
        </w:tabs>
      </w:pPr>
      <w:r>
        <w:t xml:space="preserve">Chris </w:t>
      </w:r>
      <w:proofErr w:type="spellStart"/>
      <w:r>
        <w:t>Magwood</w:t>
      </w:r>
      <w:proofErr w:type="spellEnd"/>
      <w:r>
        <w:t xml:space="preserve">- </w:t>
      </w:r>
      <w:r w:rsidR="002C6571">
        <w:t>Y</w:t>
      </w:r>
      <w:r w:rsidR="000E4E2F">
        <w:t>es</w:t>
      </w:r>
      <w:r w:rsidR="002C6571">
        <w:t xml:space="preserve"> 1</w:t>
      </w:r>
    </w:p>
    <w:p w14:paraId="10116AC5" w14:textId="376638AA" w:rsidR="005300AD" w:rsidRDefault="005300AD" w:rsidP="005300AD">
      <w:pPr>
        <w:tabs>
          <w:tab w:val="left" w:pos="656"/>
        </w:tabs>
      </w:pPr>
      <w:r>
        <w:t xml:space="preserve">Michael Browne- </w:t>
      </w:r>
      <w:r w:rsidR="002C6571">
        <w:t>Y</w:t>
      </w:r>
      <w:r w:rsidR="000E4E2F">
        <w:t>es</w:t>
      </w:r>
      <w:r w:rsidR="002C6571">
        <w:t xml:space="preserve"> 2</w:t>
      </w:r>
    </w:p>
    <w:p w14:paraId="0739CE01" w14:textId="64FC3546" w:rsidR="005300AD" w:rsidRDefault="005300AD" w:rsidP="005300AD">
      <w:pPr>
        <w:tabs>
          <w:tab w:val="left" w:pos="656"/>
        </w:tabs>
      </w:pPr>
      <w:r>
        <w:t xml:space="preserve">Alexander Rees- </w:t>
      </w:r>
      <w:r w:rsidR="00636218">
        <w:t>Y</w:t>
      </w:r>
      <w:r w:rsidR="000E4E2F">
        <w:t>es</w:t>
      </w:r>
      <w:r w:rsidR="00636218">
        <w:t xml:space="preserve"> 3</w:t>
      </w:r>
    </w:p>
    <w:p w14:paraId="4FA0A5F3" w14:textId="7243597E" w:rsidR="005300AD" w:rsidRDefault="005300AD" w:rsidP="005300AD">
      <w:pPr>
        <w:tabs>
          <w:tab w:val="left" w:pos="656"/>
        </w:tabs>
      </w:pPr>
      <w:r>
        <w:t xml:space="preserve">Andy Buccino- </w:t>
      </w:r>
      <w:r w:rsidR="00636218">
        <w:t>Y</w:t>
      </w:r>
      <w:r w:rsidR="000E4E2F">
        <w:t>es</w:t>
      </w:r>
      <w:r w:rsidR="00636218">
        <w:t xml:space="preserve"> 4</w:t>
      </w:r>
    </w:p>
    <w:p w14:paraId="610B2DD9" w14:textId="079AA862" w:rsidR="005300AD" w:rsidRDefault="005300AD" w:rsidP="005300AD">
      <w:pPr>
        <w:tabs>
          <w:tab w:val="left" w:pos="656"/>
        </w:tabs>
      </w:pPr>
      <w:r>
        <w:t xml:space="preserve">Bennett Doherty- </w:t>
      </w:r>
      <w:r w:rsidR="00636218">
        <w:t>Y</w:t>
      </w:r>
      <w:r w:rsidR="000E4E2F">
        <w:t>es</w:t>
      </w:r>
      <w:r w:rsidR="00636218">
        <w:t xml:space="preserve"> 5</w:t>
      </w:r>
    </w:p>
    <w:p w14:paraId="04EABE1E" w14:textId="73AF5D4A" w:rsidR="005300AD" w:rsidRDefault="005300AD" w:rsidP="005300AD">
      <w:pPr>
        <w:tabs>
          <w:tab w:val="left" w:pos="656"/>
        </w:tabs>
      </w:pPr>
      <w:r>
        <w:t xml:space="preserve">Jeff Bradley- </w:t>
      </w:r>
      <w:r w:rsidR="00636218">
        <w:t>A</w:t>
      </w:r>
      <w:r w:rsidR="000E4E2F">
        <w:t>bstain</w:t>
      </w:r>
      <w:r w:rsidR="00636218">
        <w:t xml:space="preserve"> 1</w:t>
      </w:r>
    </w:p>
    <w:p w14:paraId="3C8C4809" w14:textId="35CE6B0D" w:rsidR="005300AD" w:rsidRDefault="005300AD" w:rsidP="005300AD">
      <w:pPr>
        <w:tabs>
          <w:tab w:val="left" w:pos="656"/>
        </w:tabs>
      </w:pPr>
      <w:r>
        <w:t xml:space="preserve">Ariel Brenner- </w:t>
      </w:r>
      <w:r w:rsidR="00C6347A">
        <w:t>Y</w:t>
      </w:r>
      <w:r w:rsidR="000E4E2F">
        <w:t>es</w:t>
      </w:r>
      <w:r w:rsidR="00C6347A">
        <w:t xml:space="preserve"> 6</w:t>
      </w:r>
    </w:p>
    <w:p w14:paraId="6CB45184" w14:textId="20171237" w:rsidR="005300AD" w:rsidRDefault="005300AD" w:rsidP="005300AD">
      <w:pPr>
        <w:tabs>
          <w:tab w:val="left" w:pos="656"/>
        </w:tabs>
      </w:pPr>
      <w:r>
        <w:t xml:space="preserve">Brian Shanks- </w:t>
      </w:r>
      <w:r w:rsidR="00C6347A">
        <w:t>A</w:t>
      </w:r>
      <w:r w:rsidR="000E4E2F">
        <w:t>bstain</w:t>
      </w:r>
      <w:r w:rsidR="00C6347A">
        <w:t xml:space="preserve"> 2</w:t>
      </w:r>
    </w:p>
    <w:p w14:paraId="5CA82365" w14:textId="6C708C2C" w:rsidR="005300AD" w:rsidRDefault="005300AD" w:rsidP="005300AD">
      <w:pPr>
        <w:tabs>
          <w:tab w:val="left" w:pos="656"/>
        </w:tabs>
      </w:pPr>
      <w:r>
        <w:t xml:space="preserve">Charlie Haack- </w:t>
      </w:r>
      <w:r w:rsidR="00C6347A">
        <w:t>A</w:t>
      </w:r>
      <w:r w:rsidR="000E4E2F">
        <w:t>bstain</w:t>
      </w:r>
      <w:r w:rsidR="00C6347A">
        <w:t xml:space="preserve"> 3</w:t>
      </w:r>
    </w:p>
    <w:p w14:paraId="3962CFDB" w14:textId="44DD42B6" w:rsidR="005300AD" w:rsidRDefault="005300AD" w:rsidP="005300AD">
      <w:pPr>
        <w:tabs>
          <w:tab w:val="left" w:pos="656"/>
        </w:tabs>
      </w:pPr>
      <w:r>
        <w:t xml:space="preserve">Amanda Hickman- </w:t>
      </w:r>
      <w:r w:rsidR="00C6347A">
        <w:t>A</w:t>
      </w:r>
      <w:r w:rsidR="000E4E2F">
        <w:t>bstain</w:t>
      </w:r>
      <w:r w:rsidR="00C6347A">
        <w:t xml:space="preserve"> 4</w:t>
      </w:r>
    </w:p>
    <w:p w14:paraId="1ECCC932" w14:textId="73A5EC21" w:rsidR="005300AD" w:rsidRDefault="005300AD" w:rsidP="005300AD">
      <w:pPr>
        <w:tabs>
          <w:tab w:val="left" w:pos="656"/>
        </w:tabs>
      </w:pPr>
      <w:r>
        <w:t xml:space="preserve">Corey Self- </w:t>
      </w:r>
      <w:r w:rsidR="000E4E2F">
        <w:t>Yes</w:t>
      </w:r>
      <w:r w:rsidR="00C6347A">
        <w:t xml:space="preserve"> 7</w:t>
      </w:r>
    </w:p>
    <w:p w14:paraId="314F4554" w14:textId="790D764E" w:rsidR="005300AD" w:rsidRDefault="005300AD" w:rsidP="005300AD">
      <w:pPr>
        <w:tabs>
          <w:tab w:val="left" w:pos="656"/>
        </w:tabs>
      </w:pPr>
      <w:r>
        <w:t xml:space="preserve">David Arkin- </w:t>
      </w:r>
      <w:r w:rsidR="00C6347A">
        <w:t>Y</w:t>
      </w:r>
      <w:r w:rsidR="000E4E2F">
        <w:t>es</w:t>
      </w:r>
      <w:r w:rsidR="00C6347A">
        <w:t xml:space="preserve"> 8</w:t>
      </w:r>
    </w:p>
    <w:p w14:paraId="492369E7" w14:textId="235930C3" w:rsidR="005300AD" w:rsidRDefault="005300AD" w:rsidP="005300AD">
      <w:pPr>
        <w:tabs>
          <w:tab w:val="left" w:pos="656"/>
        </w:tabs>
      </w:pPr>
      <w:r>
        <w:t xml:space="preserve">David Goldstein- </w:t>
      </w:r>
      <w:r w:rsidR="00C6347A">
        <w:t>Y</w:t>
      </w:r>
      <w:r w:rsidR="000E4E2F">
        <w:t>es</w:t>
      </w:r>
      <w:r w:rsidR="00C6347A">
        <w:t xml:space="preserve"> 9</w:t>
      </w:r>
    </w:p>
    <w:p w14:paraId="6EA29A35" w14:textId="02DBCCBB" w:rsidR="005300AD" w:rsidRDefault="005300AD" w:rsidP="005300AD">
      <w:pPr>
        <w:tabs>
          <w:tab w:val="left" w:pos="656"/>
        </w:tabs>
      </w:pPr>
      <w:r>
        <w:t xml:space="preserve">Erin Bordelon- </w:t>
      </w:r>
      <w:r w:rsidR="00E364DF">
        <w:t>A</w:t>
      </w:r>
      <w:r w:rsidR="000E4E2F">
        <w:t>bstain</w:t>
      </w:r>
      <w:r w:rsidR="00E364DF">
        <w:t xml:space="preserve"> 5</w:t>
      </w:r>
    </w:p>
    <w:p w14:paraId="6F02D48B" w14:textId="3D70049A" w:rsidR="005300AD" w:rsidRDefault="005300AD" w:rsidP="005300AD">
      <w:pPr>
        <w:tabs>
          <w:tab w:val="left" w:pos="656"/>
        </w:tabs>
      </w:pPr>
      <w:r>
        <w:t xml:space="preserve">Karla Butterfield- </w:t>
      </w:r>
      <w:r w:rsidR="00E364DF">
        <w:t>Y</w:t>
      </w:r>
      <w:r w:rsidR="000E4E2F">
        <w:t>es</w:t>
      </w:r>
      <w:r w:rsidR="00E364DF">
        <w:t xml:space="preserve"> 10</w:t>
      </w:r>
    </w:p>
    <w:p w14:paraId="5AA0CAE9" w14:textId="38E2A6F8" w:rsidR="005300AD" w:rsidRDefault="005300AD" w:rsidP="005300AD">
      <w:pPr>
        <w:tabs>
          <w:tab w:val="left" w:pos="656"/>
        </w:tabs>
      </w:pPr>
      <w:r>
        <w:t xml:space="preserve">Matthew Cooper- </w:t>
      </w:r>
      <w:r w:rsidR="00E364DF">
        <w:t>Y</w:t>
      </w:r>
      <w:r w:rsidR="000E4E2F">
        <w:t>es</w:t>
      </w:r>
      <w:r w:rsidR="00E364DF">
        <w:t xml:space="preserve"> 11</w:t>
      </w:r>
    </w:p>
    <w:p w14:paraId="65953491" w14:textId="3DE07712" w:rsidR="005300AD" w:rsidRDefault="005300AD" w:rsidP="005300AD">
      <w:pPr>
        <w:tabs>
          <w:tab w:val="left" w:pos="656"/>
        </w:tabs>
      </w:pPr>
      <w:r>
        <w:t xml:space="preserve">Nigel Watts- </w:t>
      </w:r>
      <w:r w:rsidR="00E364DF">
        <w:t>Y</w:t>
      </w:r>
      <w:r w:rsidR="000E4E2F">
        <w:t>es</w:t>
      </w:r>
      <w:r w:rsidR="00E364DF">
        <w:t xml:space="preserve"> 12</w:t>
      </w:r>
    </w:p>
    <w:p w14:paraId="280E9C68" w14:textId="429EF48B" w:rsidR="005300AD" w:rsidRDefault="005300AD" w:rsidP="005300AD">
      <w:pPr>
        <w:tabs>
          <w:tab w:val="left" w:pos="656"/>
        </w:tabs>
      </w:pPr>
      <w:r>
        <w:t xml:space="preserve">Philip Squires- </w:t>
      </w:r>
      <w:r w:rsidR="00C23BF1">
        <w:t>A</w:t>
      </w:r>
      <w:r w:rsidR="000E4E2F">
        <w:t>bstain</w:t>
      </w:r>
      <w:r w:rsidR="00C23BF1">
        <w:t xml:space="preserve"> 6</w:t>
      </w:r>
    </w:p>
    <w:p w14:paraId="539313AD" w14:textId="2932D4E7" w:rsidR="005300AD" w:rsidRDefault="005300AD" w:rsidP="005300AD">
      <w:pPr>
        <w:tabs>
          <w:tab w:val="left" w:pos="656"/>
        </w:tabs>
      </w:pPr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  <w:r>
        <w:t xml:space="preserve">- </w:t>
      </w:r>
      <w:r w:rsidR="00C23BF1">
        <w:t>Y</w:t>
      </w:r>
      <w:r w:rsidR="000E4E2F">
        <w:t>es</w:t>
      </w:r>
      <w:r w:rsidR="00C23BF1">
        <w:t xml:space="preserve"> 13</w:t>
      </w:r>
    </w:p>
    <w:p w14:paraId="4C66C224" w14:textId="33411C2E" w:rsidR="005300AD" w:rsidRDefault="005300AD" w:rsidP="005300AD">
      <w:pPr>
        <w:tabs>
          <w:tab w:val="left" w:pos="656"/>
        </w:tabs>
      </w:pPr>
      <w:r>
        <w:t>Megan Cordes-</w:t>
      </w:r>
      <w:r w:rsidR="000E4E2F">
        <w:t xml:space="preserve"> </w:t>
      </w:r>
      <w:r w:rsidR="00C23BF1">
        <w:t>Y</w:t>
      </w:r>
      <w:r w:rsidR="000E4E2F">
        <w:t>es</w:t>
      </w:r>
      <w:r w:rsidR="00C23BF1">
        <w:t xml:space="preserve"> 14</w:t>
      </w:r>
    </w:p>
    <w:p w14:paraId="228914DC" w14:textId="12FF5864" w:rsidR="005300AD" w:rsidRDefault="005300AD" w:rsidP="005300AD">
      <w:pPr>
        <w:tabs>
          <w:tab w:val="left" w:pos="656"/>
        </w:tabs>
      </w:pPr>
      <w:r>
        <w:t xml:space="preserve">Jacob </w:t>
      </w:r>
      <w:proofErr w:type="spellStart"/>
      <w:r>
        <w:t>Racusin</w:t>
      </w:r>
      <w:proofErr w:type="spellEnd"/>
      <w:r>
        <w:t xml:space="preserve">- </w:t>
      </w:r>
      <w:r w:rsidR="00C23BF1">
        <w:t>Y</w:t>
      </w:r>
      <w:r w:rsidR="000E4E2F">
        <w:t>es</w:t>
      </w:r>
      <w:r w:rsidR="00C23BF1">
        <w:t xml:space="preserve"> 15</w:t>
      </w:r>
    </w:p>
    <w:p w14:paraId="1CB85CB4" w14:textId="260482E2" w:rsidR="00187186" w:rsidRDefault="00187186" w:rsidP="005300AD">
      <w:pPr>
        <w:tabs>
          <w:tab w:val="left" w:pos="656"/>
        </w:tabs>
      </w:pPr>
      <w:r>
        <w:t>Asa Foss-</w:t>
      </w:r>
      <w:r w:rsidR="00C23BF1">
        <w:t xml:space="preserve"> Y</w:t>
      </w:r>
      <w:r w:rsidR="000E4E2F">
        <w:t>es</w:t>
      </w:r>
      <w:r w:rsidR="00C23BF1">
        <w:t xml:space="preserve"> 16 </w:t>
      </w:r>
    </w:p>
    <w:p w14:paraId="01074B37" w14:textId="77777777" w:rsidR="005A104A" w:rsidRDefault="005A104A" w:rsidP="005300AD">
      <w:pPr>
        <w:tabs>
          <w:tab w:val="left" w:pos="656"/>
        </w:tabs>
        <w:sectPr w:rsidR="005A104A" w:rsidSect="00A411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B5C2DA" w14:textId="77777777" w:rsidR="0014286C" w:rsidRDefault="0014286C" w:rsidP="005300AD">
      <w:pPr>
        <w:tabs>
          <w:tab w:val="left" w:pos="656"/>
        </w:tabs>
      </w:pPr>
    </w:p>
    <w:p w14:paraId="185FF9C7" w14:textId="77777777" w:rsidR="0014286C" w:rsidRDefault="005A104A" w:rsidP="005300AD">
      <w:pPr>
        <w:tabs>
          <w:tab w:val="left" w:pos="656"/>
        </w:tabs>
      </w:pPr>
      <w:r>
        <w:t>16 yes</w:t>
      </w:r>
    </w:p>
    <w:p w14:paraId="271A1358" w14:textId="5EA5C413" w:rsidR="005A104A" w:rsidRDefault="005A104A" w:rsidP="005300AD">
      <w:pPr>
        <w:tabs>
          <w:tab w:val="left" w:pos="656"/>
        </w:tabs>
      </w:pPr>
      <w:r>
        <w:t>6 abstentions</w:t>
      </w:r>
    </w:p>
    <w:p w14:paraId="47248534" w14:textId="77777777" w:rsidR="005300AD" w:rsidRPr="0054096E" w:rsidRDefault="005300AD" w:rsidP="00B166BF">
      <w:pP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5EAD2FAD" w14:textId="77777777" w:rsidR="00B166BF" w:rsidRDefault="00B166BF" w:rsidP="00D64F80">
      <w:pPr>
        <w:rPr>
          <w:rFonts w:ascii="Aptos" w:hAnsi="Aptos" w:cs="Calibri"/>
          <w:color w:val="212121"/>
          <w:sz w:val="22"/>
          <w:szCs w:val="22"/>
        </w:rPr>
      </w:pPr>
      <w:r w:rsidRPr="0054096E">
        <w:rPr>
          <w:rFonts w:ascii="Aptos" w:hAnsi="Aptos" w:cs="Calibri"/>
          <w:b/>
          <w:bCs/>
          <w:color w:val="212121"/>
          <w:sz w:val="22"/>
          <w:szCs w:val="22"/>
        </w:rPr>
        <w:t>Allowable Data and Data</w:t>
      </w:r>
      <w:r w:rsidRPr="0054096E">
        <w:rPr>
          <w:rFonts w:ascii="Aptos" w:hAnsi="Aptos" w:cs="Calibri"/>
          <w:color w:val="212121"/>
          <w:sz w:val="22"/>
          <w:szCs w:val="22"/>
        </w:rPr>
        <w:t> Hierarchy (</w:t>
      </w:r>
      <w:hyperlink r:id="rId9" w:tooltip="https://urldefense.proofpoint.com/v2/url?u=https-3A__www.dropbox.com_scl_fi_ap3rvzegg0so0u6orcus3_240219-2DAllowable-2DData-2Dand-2DData-2DHierarchy.pdf-3Frlkey-3Dw65ihctmk6p59lv77e9f32fvv-26dl-3D0&amp;d=DwMGaQ&amp;c=euGZstcaTDllvimEN8b7jXrwqOf-v5A_CdpgnVfiiMM&amp;r=JnhbwqPwQqN2Joz-qNtDyw&amp;m=K79R55m5CNy2LPuRFYtr3QKlw4m30rS0KBb0sCavXilQxoT6jJ6xe9w7Gl2L7VAM&amp;s=eFskTNdZYC0r-AXaPsKa9e7bLm7_2tC5WGemF4kB3VA&amp;e=" w:history="1">
        <w:r w:rsidRPr="0054096E">
          <w:rPr>
            <w:rFonts w:ascii="Aptos" w:hAnsi="Aptos" w:cs="Calibri"/>
            <w:color w:val="0078D7"/>
            <w:sz w:val="22"/>
            <w:szCs w:val="22"/>
            <w:u w:val="single"/>
          </w:rPr>
          <w:t>doc</w:t>
        </w:r>
      </w:hyperlink>
      <w:r w:rsidRPr="0054096E">
        <w:rPr>
          <w:rFonts w:ascii="Aptos" w:hAnsi="Aptos" w:cs="Calibri"/>
          <w:color w:val="212121"/>
          <w:sz w:val="22"/>
          <w:szCs w:val="22"/>
        </w:rPr>
        <w:t>) (Group(s): Data)</w:t>
      </w:r>
    </w:p>
    <w:p w14:paraId="52B550BB" w14:textId="27C7974F" w:rsidR="00055923" w:rsidRDefault="00055923" w:rsidP="00D64F80">
      <w:pPr>
        <w:rPr>
          <w:rFonts w:ascii="Aptos" w:hAnsi="Aptos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Chris </w:t>
      </w:r>
      <w:proofErr w:type="spellStart"/>
      <w:r>
        <w:rPr>
          <w:rFonts w:ascii="Aptos" w:hAnsi="Aptos" w:cs="Calibri"/>
          <w:color w:val="212121"/>
          <w:sz w:val="22"/>
          <w:szCs w:val="22"/>
        </w:rPr>
        <w:t>Magwood</w:t>
      </w:r>
      <w:proofErr w:type="spellEnd"/>
      <w:r>
        <w:rPr>
          <w:rFonts w:ascii="Aptos" w:hAnsi="Aptos" w:cs="Calibri"/>
          <w:color w:val="212121"/>
          <w:sz w:val="22"/>
          <w:szCs w:val="22"/>
        </w:rPr>
        <w:t xml:space="preserve"> reviewed the </w:t>
      </w:r>
      <w:r w:rsidR="0031690A">
        <w:rPr>
          <w:rFonts w:ascii="Aptos" w:hAnsi="Aptos" w:cs="Calibri"/>
          <w:color w:val="212121"/>
          <w:sz w:val="22"/>
          <w:szCs w:val="22"/>
        </w:rPr>
        <w:t>product of the allowable data group- a document meant to guide Raters and affiliated entities</w:t>
      </w:r>
      <w:r w:rsidR="00284419">
        <w:rPr>
          <w:rFonts w:ascii="Aptos" w:hAnsi="Aptos" w:cs="Calibri"/>
          <w:color w:val="212121"/>
          <w:sz w:val="22"/>
          <w:szCs w:val="22"/>
        </w:rPr>
        <w:t xml:space="preserve">. </w:t>
      </w:r>
    </w:p>
    <w:p w14:paraId="29289A30" w14:textId="77777777" w:rsidR="008250E6" w:rsidRDefault="008250E6" w:rsidP="00D64F80">
      <w:pPr>
        <w:rPr>
          <w:rFonts w:ascii="Aptos" w:hAnsi="Aptos" w:cs="Calibri"/>
          <w:color w:val="212121"/>
          <w:sz w:val="22"/>
          <w:szCs w:val="22"/>
        </w:rPr>
      </w:pPr>
    </w:p>
    <w:p w14:paraId="1A104FED" w14:textId="6B645E0E" w:rsidR="008250E6" w:rsidRDefault="008250E6" w:rsidP="00D64F80">
      <w:pPr>
        <w:rPr>
          <w:rFonts w:ascii="Aptos" w:hAnsi="Aptos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The group discussed </w:t>
      </w:r>
      <w:r w:rsidR="00EC56DC">
        <w:rPr>
          <w:rFonts w:ascii="Aptos" w:hAnsi="Aptos" w:cs="Calibri"/>
          <w:color w:val="212121"/>
          <w:sz w:val="22"/>
          <w:szCs w:val="22"/>
        </w:rPr>
        <w:t>defining</w:t>
      </w:r>
      <w:r w:rsidR="009061D4">
        <w:rPr>
          <w:rFonts w:ascii="Aptos" w:hAnsi="Aptos" w:cs="Calibri"/>
          <w:color w:val="212121"/>
          <w:sz w:val="22"/>
          <w:szCs w:val="22"/>
        </w:rPr>
        <w:t xml:space="preserve"> this </w:t>
      </w:r>
      <w:r w:rsidR="009A2D35">
        <w:rPr>
          <w:rFonts w:ascii="Aptos" w:hAnsi="Aptos" w:cs="Calibri"/>
          <w:color w:val="212121"/>
          <w:sz w:val="22"/>
          <w:szCs w:val="22"/>
        </w:rPr>
        <w:t>data</w:t>
      </w:r>
      <w:r w:rsidR="009061D4">
        <w:rPr>
          <w:rFonts w:ascii="Aptos" w:hAnsi="Aptos" w:cs="Calibri"/>
          <w:color w:val="212121"/>
          <w:sz w:val="22"/>
          <w:szCs w:val="22"/>
        </w:rPr>
        <w:t xml:space="preserve"> as</w:t>
      </w:r>
      <w:r w:rsidR="005F3DFA">
        <w:rPr>
          <w:rFonts w:ascii="Aptos" w:hAnsi="Aptos" w:cs="Calibri"/>
          <w:color w:val="212121"/>
          <w:sz w:val="22"/>
          <w:szCs w:val="22"/>
        </w:rPr>
        <w:t xml:space="preserve"> specifically</w:t>
      </w:r>
      <w:r w:rsidR="009061D4">
        <w:rPr>
          <w:rFonts w:ascii="Aptos" w:hAnsi="Aptos" w:cs="Calibri"/>
          <w:color w:val="212121"/>
          <w:sz w:val="22"/>
          <w:szCs w:val="22"/>
        </w:rPr>
        <w:t xml:space="preserve"> </w:t>
      </w:r>
      <w:r w:rsidR="00EC56DC">
        <w:rPr>
          <w:rFonts w:ascii="Aptos" w:hAnsi="Aptos" w:cs="Calibri"/>
          <w:color w:val="212121"/>
          <w:sz w:val="22"/>
          <w:szCs w:val="22"/>
        </w:rPr>
        <w:t>North American MEP data</w:t>
      </w:r>
      <w:r w:rsidR="005F3DFA">
        <w:rPr>
          <w:rFonts w:ascii="Aptos" w:hAnsi="Aptos" w:cs="Calibri"/>
          <w:color w:val="212121"/>
          <w:sz w:val="22"/>
          <w:szCs w:val="22"/>
        </w:rPr>
        <w:t>, or if it</w:t>
      </w:r>
      <w:r w:rsidR="00211A18">
        <w:rPr>
          <w:rFonts w:ascii="Aptos" w:hAnsi="Aptos" w:cs="Calibri"/>
          <w:color w:val="212121"/>
          <w:sz w:val="22"/>
          <w:szCs w:val="22"/>
        </w:rPr>
        <w:t>’</w:t>
      </w:r>
      <w:r w:rsidR="005F3DFA">
        <w:rPr>
          <w:rFonts w:ascii="Aptos" w:hAnsi="Aptos" w:cs="Calibri"/>
          <w:color w:val="212121"/>
          <w:sz w:val="22"/>
          <w:szCs w:val="22"/>
        </w:rPr>
        <w:t xml:space="preserve">s better to exclude this </w:t>
      </w:r>
      <w:r w:rsidR="0068701C">
        <w:rPr>
          <w:rFonts w:ascii="Aptos" w:hAnsi="Aptos" w:cs="Calibri"/>
          <w:color w:val="212121"/>
          <w:sz w:val="22"/>
          <w:szCs w:val="22"/>
        </w:rPr>
        <w:t xml:space="preserve">country/region </w:t>
      </w:r>
      <w:r w:rsidR="005F3DFA">
        <w:rPr>
          <w:rFonts w:ascii="Aptos" w:hAnsi="Aptos" w:cs="Calibri"/>
          <w:color w:val="212121"/>
          <w:sz w:val="22"/>
          <w:szCs w:val="22"/>
        </w:rPr>
        <w:t xml:space="preserve">factor </w:t>
      </w:r>
      <w:proofErr w:type="gramStart"/>
      <w:r w:rsidR="005F3DFA">
        <w:rPr>
          <w:rFonts w:ascii="Aptos" w:hAnsi="Aptos" w:cs="Calibri"/>
          <w:color w:val="212121"/>
          <w:sz w:val="22"/>
          <w:szCs w:val="22"/>
        </w:rPr>
        <w:t>in order to</w:t>
      </w:r>
      <w:proofErr w:type="gramEnd"/>
      <w:r w:rsidR="005F3DFA">
        <w:rPr>
          <w:rFonts w:ascii="Aptos" w:hAnsi="Aptos" w:cs="Calibri"/>
          <w:color w:val="212121"/>
          <w:sz w:val="22"/>
          <w:szCs w:val="22"/>
        </w:rPr>
        <w:t xml:space="preserve"> prevent the data use from being limited</w:t>
      </w:r>
      <w:r w:rsidR="002267A1">
        <w:rPr>
          <w:rFonts w:ascii="Aptos" w:hAnsi="Aptos" w:cs="Calibri"/>
          <w:color w:val="212121"/>
          <w:sz w:val="22"/>
          <w:szCs w:val="22"/>
        </w:rPr>
        <w:t>.</w:t>
      </w:r>
      <w:r w:rsidR="009965F4">
        <w:rPr>
          <w:rFonts w:ascii="Aptos" w:hAnsi="Aptos" w:cs="Calibri"/>
          <w:color w:val="212121"/>
          <w:sz w:val="22"/>
          <w:szCs w:val="22"/>
        </w:rPr>
        <w:t xml:space="preserve"> </w:t>
      </w:r>
      <w:r w:rsidR="00694570">
        <w:rPr>
          <w:rFonts w:ascii="Aptos" w:hAnsi="Aptos" w:cs="Calibri"/>
          <w:color w:val="212121"/>
          <w:sz w:val="22"/>
          <w:szCs w:val="22"/>
        </w:rPr>
        <w:t xml:space="preserve">Karla and Chris clarified that this is not set in stone, if there are pieces of this document that need to be altered by </w:t>
      </w:r>
      <w:r w:rsidR="00D16F19">
        <w:rPr>
          <w:rFonts w:ascii="Aptos" w:hAnsi="Aptos" w:cs="Calibri"/>
          <w:color w:val="212121"/>
          <w:sz w:val="22"/>
          <w:szCs w:val="22"/>
        </w:rPr>
        <w:t xml:space="preserve">subject matter experts in public comment periods that is possible. </w:t>
      </w:r>
    </w:p>
    <w:p w14:paraId="1507099E" w14:textId="77777777" w:rsidR="0068701C" w:rsidRDefault="0068701C" w:rsidP="00D64F80">
      <w:pPr>
        <w:rPr>
          <w:rFonts w:ascii="Aptos" w:hAnsi="Aptos" w:cs="Calibri"/>
          <w:color w:val="212121"/>
          <w:sz w:val="22"/>
          <w:szCs w:val="22"/>
        </w:rPr>
      </w:pPr>
    </w:p>
    <w:p w14:paraId="47F01E22" w14:textId="4FD582B1" w:rsidR="0068701C" w:rsidRDefault="00F1656A" w:rsidP="00D64F80">
      <w:pPr>
        <w:rPr>
          <w:rFonts w:ascii="Aptos" w:hAnsi="Aptos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The group voted on the </w:t>
      </w:r>
      <w:r w:rsidR="009965F4">
        <w:rPr>
          <w:rFonts w:ascii="Aptos" w:hAnsi="Aptos" w:cs="Calibri"/>
          <w:color w:val="212121"/>
          <w:sz w:val="22"/>
          <w:szCs w:val="22"/>
        </w:rPr>
        <w:t>allowable data table as presented</w:t>
      </w:r>
      <w:r w:rsidR="00871134">
        <w:rPr>
          <w:rFonts w:ascii="Aptos" w:hAnsi="Aptos" w:cs="Calibri"/>
          <w:color w:val="212121"/>
          <w:sz w:val="22"/>
          <w:szCs w:val="22"/>
        </w:rPr>
        <w:t xml:space="preserve"> by Chris:</w:t>
      </w:r>
    </w:p>
    <w:p w14:paraId="2A8C5ABA" w14:textId="77777777" w:rsidR="00D64F80" w:rsidRDefault="00D64F80" w:rsidP="00D64F80">
      <w:pPr>
        <w:rPr>
          <w:rFonts w:ascii="Calibri" w:hAnsi="Calibri" w:cs="Calibri"/>
          <w:color w:val="212121"/>
          <w:sz w:val="22"/>
          <w:szCs w:val="22"/>
        </w:rPr>
      </w:pPr>
    </w:p>
    <w:p w14:paraId="375113D2" w14:textId="77777777" w:rsidR="00871134" w:rsidRDefault="00871134" w:rsidP="00871134">
      <w:pPr>
        <w:tabs>
          <w:tab w:val="left" w:pos="656"/>
        </w:tabs>
        <w:sectPr w:rsidR="00871134" w:rsidSect="00A411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1FB57A" w14:textId="42C369D6" w:rsidR="00871134" w:rsidRDefault="00871134" w:rsidP="00871134">
      <w:pPr>
        <w:tabs>
          <w:tab w:val="left" w:pos="656"/>
        </w:tabs>
      </w:pPr>
      <w:r>
        <w:t xml:space="preserve">Chris </w:t>
      </w:r>
      <w:proofErr w:type="spellStart"/>
      <w:r>
        <w:t>Magwood</w:t>
      </w:r>
      <w:proofErr w:type="spellEnd"/>
      <w:r>
        <w:t xml:space="preserve">- </w:t>
      </w:r>
      <w:r w:rsidR="0092517A">
        <w:t>Yes</w:t>
      </w:r>
    </w:p>
    <w:p w14:paraId="6381D1ED" w14:textId="13ED79DB" w:rsidR="00871134" w:rsidRDefault="00871134" w:rsidP="00871134">
      <w:pPr>
        <w:tabs>
          <w:tab w:val="left" w:pos="656"/>
        </w:tabs>
      </w:pPr>
      <w:r>
        <w:t xml:space="preserve">Michael Browne- </w:t>
      </w:r>
      <w:r w:rsidR="0092517A">
        <w:t>Yes</w:t>
      </w:r>
    </w:p>
    <w:p w14:paraId="065F4B51" w14:textId="70524EEA" w:rsidR="00871134" w:rsidRDefault="00871134" w:rsidP="00871134">
      <w:pPr>
        <w:tabs>
          <w:tab w:val="left" w:pos="656"/>
        </w:tabs>
      </w:pPr>
      <w:r>
        <w:t xml:space="preserve">Alexander Rees- </w:t>
      </w:r>
      <w:r w:rsidR="00555D6C">
        <w:t>Abstain</w:t>
      </w:r>
    </w:p>
    <w:p w14:paraId="10D90A37" w14:textId="785E097A" w:rsidR="00871134" w:rsidRDefault="00871134" w:rsidP="00871134">
      <w:pPr>
        <w:tabs>
          <w:tab w:val="left" w:pos="656"/>
        </w:tabs>
      </w:pPr>
      <w:r>
        <w:t xml:space="preserve">Andy Buccino- </w:t>
      </w:r>
      <w:r w:rsidR="00555D6C">
        <w:t>Yes</w:t>
      </w:r>
    </w:p>
    <w:p w14:paraId="7169A4C3" w14:textId="061FC0A4" w:rsidR="00871134" w:rsidRDefault="00871134" w:rsidP="00871134">
      <w:pPr>
        <w:tabs>
          <w:tab w:val="left" w:pos="656"/>
        </w:tabs>
      </w:pPr>
      <w:r>
        <w:t xml:space="preserve">Bennett Doherty- </w:t>
      </w:r>
      <w:r w:rsidR="005366F0">
        <w:t>Abstain</w:t>
      </w:r>
    </w:p>
    <w:p w14:paraId="7CE2C34C" w14:textId="3C169276" w:rsidR="00871134" w:rsidRDefault="00871134" w:rsidP="00871134">
      <w:pPr>
        <w:tabs>
          <w:tab w:val="left" w:pos="656"/>
        </w:tabs>
      </w:pPr>
      <w:r>
        <w:t xml:space="preserve">Jeff Bradley- </w:t>
      </w:r>
      <w:r w:rsidR="00DA5EDB">
        <w:t>Abstain</w:t>
      </w:r>
    </w:p>
    <w:p w14:paraId="226B418F" w14:textId="4C88D0F4" w:rsidR="00871134" w:rsidRDefault="00871134" w:rsidP="00871134">
      <w:pPr>
        <w:tabs>
          <w:tab w:val="left" w:pos="656"/>
        </w:tabs>
      </w:pPr>
      <w:r>
        <w:t xml:space="preserve">Ariel Brenner- </w:t>
      </w:r>
      <w:r w:rsidR="005366F0">
        <w:t>Yes</w:t>
      </w:r>
    </w:p>
    <w:p w14:paraId="07BEC3AC" w14:textId="19F7AF79" w:rsidR="00871134" w:rsidRDefault="00871134" w:rsidP="00871134">
      <w:pPr>
        <w:tabs>
          <w:tab w:val="left" w:pos="656"/>
        </w:tabs>
      </w:pPr>
      <w:r>
        <w:t xml:space="preserve">Brian Shanks- Abstain </w:t>
      </w:r>
    </w:p>
    <w:p w14:paraId="3C656438" w14:textId="04E2A9B0" w:rsidR="00871134" w:rsidRDefault="00871134" w:rsidP="00871134">
      <w:pPr>
        <w:tabs>
          <w:tab w:val="left" w:pos="656"/>
        </w:tabs>
      </w:pPr>
      <w:r>
        <w:t xml:space="preserve">Charlie Haack- </w:t>
      </w:r>
      <w:r w:rsidR="00634D32">
        <w:t>Yes</w:t>
      </w:r>
    </w:p>
    <w:p w14:paraId="18C27DCE" w14:textId="20AA5F1F" w:rsidR="00871134" w:rsidRDefault="00871134" w:rsidP="00871134">
      <w:pPr>
        <w:tabs>
          <w:tab w:val="left" w:pos="656"/>
        </w:tabs>
      </w:pPr>
      <w:r>
        <w:t xml:space="preserve">Amanda Hickman- Abstain </w:t>
      </w:r>
    </w:p>
    <w:p w14:paraId="786109EB" w14:textId="10A07D10" w:rsidR="00871134" w:rsidRDefault="00871134" w:rsidP="00871134">
      <w:pPr>
        <w:tabs>
          <w:tab w:val="left" w:pos="656"/>
        </w:tabs>
      </w:pPr>
      <w:r>
        <w:lastRenderedPageBreak/>
        <w:t xml:space="preserve">Corey Self- </w:t>
      </w:r>
      <w:r w:rsidR="00634D32">
        <w:t>Yes</w:t>
      </w:r>
    </w:p>
    <w:p w14:paraId="3DC68484" w14:textId="34E9DE1B" w:rsidR="00871134" w:rsidRDefault="00871134" w:rsidP="00871134">
      <w:pPr>
        <w:tabs>
          <w:tab w:val="left" w:pos="656"/>
        </w:tabs>
      </w:pPr>
      <w:r>
        <w:t xml:space="preserve">David Arkin- </w:t>
      </w:r>
      <w:r w:rsidR="00DA5EDB">
        <w:t>Yes</w:t>
      </w:r>
    </w:p>
    <w:p w14:paraId="03D69772" w14:textId="2C51B0A3" w:rsidR="00871134" w:rsidRDefault="00871134" w:rsidP="00871134">
      <w:pPr>
        <w:tabs>
          <w:tab w:val="left" w:pos="656"/>
        </w:tabs>
      </w:pPr>
      <w:r>
        <w:t xml:space="preserve">David Goldstein- </w:t>
      </w:r>
      <w:r w:rsidR="00555D6C">
        <w:t>Yes</w:t>
      </w:r>
    </w:p>
    <w:p w14:paraId="5A7C9B92" w14:textId="13D7D3F2" w:rsidR="00871134" w:rsidRDefault="00871134" w:rsidP="00871134">
      <w:pPr>
        <w:tabs>
          <w:tab w:val="left" w:pos="656"/>
        </w:tabs>
      </w:pPr>
      <w:r>
        <w:t xml:space="preserve">Erin Bordelon- </w:t>
      </w:r>
      <w:r w:rsidR="00555D6C">
        <w:t>Abstain</w:t>
      </w:r>
    </w:p>
    <w:p w14:paraId="796921DA" w14:textId="062F2F8D" w:rsidR="00871134" w:rsidRDefault="00871134" w:rsidP="00871134">
      <w:pPr>
        <w:tabs>
          <w:tab w:val="left" w:pos="656"/>
        </w:tabs>
      </w:pPr>
      <w:r>
        <w:t>Karla Butterfield-</w:t>
      </w:r>
      <w:r w:rsidR="0092517A">
        <w:t xml:space="preserve"> Yes</w:t>
      </w:r>
    </w:p>
    <w:p w14:paraId="5144A506" w14:textId="0144693C" w:rsidR="00871134" w:rsidRDefault="00871134" w:rsidP="00871134">
      <w:pPr>
        <w:tabs>
          <w:tab w:val="left" w:pos="656"/>
        </w:tabs>
      </w:pPr>
      <w:r>
        <w:t xml:space="preserve">Matthew Cooper- </w:t>
      </w:r>
      <w:r w:rsidR="00555D6C">
        <w:t>Abstain</w:t>
      </w:r>
    </w:p>
    <w:p w14:paraId="03B0DDB8" w14:textId="76A847F4" w:rsidR="009C5E37" w:rsidRDefault="00871134" w:rsidP="00871134">
      <w:pPr>
        <w:tabs>
          <w:tab w:val="left" w:pos="656"/>
        </w:tabs>
      </w:pPr>
      <w:r>
        <w:t xml:space="preserve">Nigel Watts- </w:t>
      </w:r>
      <w:r w:rsidR="00555D6C">
        <w:t>Abstain</w:t>
      </w:r>
    </w:p>
    <w:p w14:paraId="14C975E2" w14:textId="631A459B" w:rsidR="00871134" w:rsidRDefault="00871134" w:rsidP="00871134">
      <w:pPr>
        <w:tabs>
          <w:tab w:val="left" w:pos="656"/>
        </w:tabs>
      </w:pPr>
      <w:r>
        <w:t xml:space="preserve">Philip Squires- Abstain </w:t>
      </w:r>
    </w:p>
    <w:p w14:paraId="0FBC1C79" w14:textId="12836C3B" w:rsidR="00871134" w:rsidRDefault="00871134" w:rsidP="00871134">
      <w:pPr>
        <w:tabs>
          <w:tab w:val="left" w:pos="656"/>
        </w:tabs>
      </w:pPr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  <w:r>
        <w:t xml:space="preserve">- </w:t>
      </w:r>
      <w:r w:rsidR="0092517A">
        <w:t>Yes</w:t>
      </w:r>
    </w:p>
    <w:p w14:paraId="3E9CF85E" w14:textId="49A08099" w:rsidR="00871134" w:rsidRDefault="00871134" w:rsidP="00871134">
      <w:pPr>
        <w:tabs>
          <w:tab w:val="left" w:pos="656"/>
        </w:tabs>
      </w:pPr>
      <w:r>
        <w:t xml:space="preserve">Megan Cordes- </w:t>
      </w:r>
      <w:r w:rsidR="00DA5EDB">
        <w:t>A</w:t>
      </w:r>
      <w:r w:rsidR="005335A4">
        <w:t>bstain</w:t>
      </w:r>
    </w:p>
    <w:p w14:paraId="5AEF316B" w14:textId="77777777" w:rsidR="00871134" w:rsidRDefault="00871134" w:rsidP="00555D6C">
      <w:pPr>
        <w:tabs>
          <w:tab w:val="left" w:pos="656"/>
        </w:tabs>
      </w:pPr>
      <w:r>
        <w:t>Asa Foss</w:t>
      </w:r>
      <w:proofErr w:type="gramStart"/>
      <w:r>
        <w:t xml:space="preserve">- </w:t>
      </w:r>
      <w:r w:rsidR="00555D6C">
        <w:t xml:space="preserve"> Yes</w:t>
      </w:r>
      <w:proofErr w:type="gramEnd"/>
    </w:p>
    <w:p w14:paraId="34CED999" w14:textId="77777777" w:rsidR="00555D6C" w:rsidRDefault="00555D6C" w:rsidP="00555D6C">
      <w:pPr>
        <w:tabs>
          <w:tab w:val="left" w:pos="656"/>
        </w:tabs>
      </w:pPr>
      <w:r>
        <w:t>Ari Rapport</w:t>
      </w:r>
      <w:proofErr w:type="gramStart"/>
      <w:r w:rsidR="00634D32">
        <w:t xml:space="preserve">- </w:t>
      </w:r>
      <w:r w:rsidR="005366F0">
        <w:t xml:space="preserve"> Abstain</w:t>
      </w:r>
      <w:proofErr w:type="gramEnd"/>
    </w:p>
    <w:p w14:paraId="5ABF4758" w14:textId="77777777" w:rsidR="009C5E37" w:rsidRDefault="009C5E37" w:rsidP="00555D6C">
      <w:pPr>
        <w:tabs>
          <w:tab w:val="left" w:pos="656"/>
        </w:tabs>
      </w:pPr>
    </w:p>
    <w:p w14:paraId="3C723130" w14:textId="2E1AF093" w:rsidR="009C5E37" w:rsidRPr="00555D6C" w:rsidRDefault="009C5E37" w:rsidP="00555D6C">
      <w:pPr>
        <w:tabs>
          <w:tab w:val="left" w:pos="656"/>
        </w:tabs>
        <w:sectPr w:rsidR="009C5E37" w:rsidRPr="00555D6C" w:rsidSect="00A411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18090B" w14:textId="77777777" w:rsidR="00871134" w:rsidRDefault="00871134" w:rsidP="00D64F80">
      <w:pPr>
        <w:rPr>
          <w:rFonts w:ascii="Calibri" w:hAnsi="Calibri" w:cs="Calibri"/>
          <w:color w:val="212121"/>
          <w:sz w:val="22"/>
          <w:szCs w:val="22"/>
        </w:rPr>
      </w:pPr>
    </w:p>
    <w:p w14:paraId="32A0A4DE" w14:textId="4CBA7F68" w:rsidR="009C5E37" w:rsidRDefault="009C5E37" w:rsidP="00D64F80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11 Yes</w:t>
      </w:r>
    </w:p>
    <w:p w14:paraId="5DAA9DD8" w14:textId="7DF75227" w:rsidR="009C5E37" w:rsidRDefault="009C5E37" w:rsidP="00D64F80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11 Abstentions</w:t>
      </w:r>
    </w:p>
    <w:p w14:paraId="6B53A5D8" w14:textId="77777777" w:rsidR="009C5E37" w:rsidRPr="0054096E" w:rsidRDefault="009C5E37" w:rsidP="00D64F80">
      <w:pPr>
        <w:rPr>
          <w:rFonts w:ascii="Calibri" w:hAnsi="Calibri" w:cs="Calibri"/>
          <w:color w:val="212121"/>
          <w:sz w:val="22"/>
          <w:szCs w:val="22"/>
        </w:rPr>
      </w:pPr>
    </w:p>
    <w:p w14:paraId="3B0E69D1" w14:textId="44E95DD2" w:rsidR="00025EE2" w:rsidRPr="00845FB5" w:rsidRDefault="00B166BF" w:rsidP="00845FB5">
      <w:pPr>
        <w:rPr>
          <w:rFonts w:ascii="Aptos" w:hAnsi="Aptos" w:cs="Calibri"/>
          <w:b/>
          <w:bCs/>
          <w:color w:val="212121"/>
          <w:sz w:val="22"/>
          <w:szCs w:val="22"/>
        </w:rPr>
      </w:pPr>
      <w:r w:rsidRPr="0054096E">
        <w:rPr>
          <w:rFonts w:ascii="Aptos" w:hAnsi="Aptos" w:cs="Calibri"/>
          <w:b/>
          <w:bCs/>
          <w:color w:val="212121"/>
          <w:sz w:val="22"/>
          <w:szCs w:val="22"/>
        </w:rPr>
        <w:t>Additional Working Group Updates</w:t>
      </w:r>
    </w:p>
    <w:p w14:paraId="67D826FB" w14:textId="77777777" w:rsidR="00025EE2" w:rsidRPr="00025EE2" w:rsidRDefault="00025EE2" w:rsidP="00B166BF">
      <w:pPr>
        <w:numPr>
          <w:ilvl w:val="1"/>
          <w:numId w:val="3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>Rater Group</w:t>
      </w:r>
    </w:p>
    <w:p w14:paraId="7D3C9BDF" w14:textId="0D6D2037" w:rsidR="00B166BF" w:rsidRDefault="002B1191" w:rsidP="00025EE2">
      <w:pPr>
        <w:ind w:left="1080"/>
        <w:rPr>
          <w:rFonts w:ascii="Aptos" w:hAnsi="Aptos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Matthew Cooper shared the first draft of “Minimum Rated Features” table which includes calculations for building components and verification guidelines. Erin Bordelon </w:t>
      </w:r>
      <w:r w:rsidR="00FF3866">
        <w:rPr>
          <w:rFonts w:ascii="Aptos" w:hAnsi="Aptos" w:cs="Calibri"/>
          <w:color w:val="212121"/>
          <w:sz w:val="22"/>
          <w:szCs w:val="22"/>
        </w:rPr>
        <w:t>inquired if this group is considering the extra time these additions will take Raters to complete, Matthew Cooper confirmed that</w:t>
      </w:r>
      <w:r w:rsidR="00B63B18">
        <w:rPr>
          <w:rFonts w:ascii="Aptos" w:hAnsi="Aptos" w:cs="Calibri"/>
          <w:color w:val="212121"/>
          <w:sz w:val="22"/>
          <w:szCs w:val="22"/>
        </w:rPr>
        <w:t xml:space="preserve"> </w:t>
      </w:r>
      <w:r w:rsidR="00544899">
        <w:rPr>
          <w:rFonts w:ascii="Aptos" w:hAnsi="Aptos" w:cs="Calibri"/>
          <w:color w:val="212121"/>
          <w:sz w:val="22"/>
          <w:szCs w:val="22"/>
        </w:rPr>
        <w:t>this is taken into consideration.</w:t>
      </w:r>
      <w:r w:rsidR="00AF0BBF">
        <w:rPr>
          <w:rFonts w:ascii="Aptos" w:hAnsi="Aptos" w:cs="Calibri"/>
          <w:color w:val="212121"/>
          <w:sz w:val="22"/>
          <w:szCs w:val="22"/>
        </w:rPr>
        <w:t xml:space="preserve"> The group does not want these additions to be so cost-prohibitive that builders and Rating providers cannot implement them. </w:t>
      </w:r>
    </w:p>
    <w:p w14:paraId="54ADE482" w14:textId="64996757" w:rsidR="00845FB5" w:rsidRPr="00AD03D5" w:rsidRDefault="00807D64" w:rsidP="00AD03D5">
      <w:pPr>
        <w:numPr>
          <w:ilvl w:val="1"/>
          <w:numId w:val="3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>LCA</w:t>
      </w:r>
      <w:r w:rsidR="00845FB5" w:rsidRPr="0054096E">
        <w:rPr>
          <w:rFonts w:ascii="Aptos" w:hAnsi="Aptos" w:cs="Calibri"/>
          <w:color w:val="212121"/>
          <w:sz w:val="22"/>
          <w:szCs w:val="22"/>
        </w:rPr>
        <w:t xml:space="preserve"> Group</w:t>
      </w:r>
    </w:p>
    <w:p w14:paraId="60DA4692" w14:textId="65A4A027" w:rsidR="00025EE2" w:rsidRPr="0054096E" w:rsidRDefault="00025EE2" w:rsidP="00025EE2">
      <w:pPr>
        <w:rPr>
          <w:rFonts w:ascii="Calibri" w:hAnsi="Calibri" w:cs="Calibri"/>
          <w:color w:val="212121"/>
          <w:sz w:val="22"/>
          <w:szCs w:val="22"/>
        </w:rPr>
      </w:pPr>
    </w:p>
    <w:p w14:paraId="1934BCFD" w14:textId="77777777" w:rsidR="00B166BF" w:rsidRPr="00807D64" w:rsidRDefault="00B166BF" w:rsidP="00B166BF">
      <w:pPr>
        <w:numPr>
          <w:ilvl w:val="1"/>
          <w:numId w:val="3"/>
        </w:numPr>
        <w:rPr>
          <w:rFonts w:ascii="Calibri" w:hAnsi="Calibri" w:cs="Calibri"/>
          <w:color w:val="212121"/>
          <w:sz w:val="22"/>
          <w:szCs w:val="22"/>
        </w:rPr>
      </w:pPr>
      <w:r w:rsidRPr="0054096E">
        <w:rPr>
          <w:rFonts w:ascii="Aptos" w:hAnsi="Aptos" w:cs="Calibri"/>
          <w:color w:val="212121"/>
          <w:sz w:val="22"/>
          <w:szCs w:val="22"/>
        </w:rPr>
        <w:t>Strategy Group</w:t>
      </w:r>
    </w:p>
    <w:p w14:paraId="321A1473" w14:textId="61AB3861" w:rsidR="00807D64" w:rsidRDefault="006B285F" w:rsidP="00807D64">
      <w:pPr>
        <w:ind w:left="1440"/>
        <w:rPr>
          <w:rFonts w:ascii="Aptos" w:hAnsi="Aptos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Chris </w:t>
      </w:r>
      <w:proofErr w:type="spellStart"/>
      <w:r>
        <w:rPr>
          <w:rFonts w:ascii="Aptos" w:hAnsi="Aptos" w:cs="Calibri"/>
          <w:color w:val="212121"/>
          <w:sz w:val="22"/>
          <w:szCs w:val="22"/>
        </w:rPr>
        <w:t>Magwood</w:t>
      </w:r>
      <w:proofErr w:type="spellEnd"/>
      <w:r>
        <w:rPr>
          <w:rFonts w:ascii="Aptos" w:hAnsi="Aptos" w:cs="Calibri"/>
          <w:color w:val="212121"/>
          <w:sz w:val="22"/>
          <w:szCs w:val="22"/>
        </w:rPr>
        <w:t xml:space="preserve"> shared an update from this group which included a table of Key priorities and strategies, map of users, resources, and conferences. </w:t>
      </w:r>
      <w:r w:rsidR="007442A9">
        <w:rPr>
          <w:rFonts w:ascii="Aptos" w:hAnsi="Aptos" w:cs="Calibri"/>
          <w:color w:val="212121"/>
          <w:sz w:val="22"/>
          <w:szCs w:val="22"/>
        </w:rPr>
        <w:t xml:space="preserve">The product of this group is available in the shared Dropbox here. </w:t>
      </w:r>
    </w:p>
    <w:p w14:paraId="662FFDE6" w14:textId="065D8CE6" w:rsidR="005F2F36" w:rsidRPr="00387C2B" w:rsidRDefault="005F2F36" w:rsidP="005F2F36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ptos" w:hAnsi="Aptos" w:cs="Calibri"/>
          <w:color w:val="212121"/>
          <w:sz w:val="22"/>
          <w:szCs w:val="22"/>
        </w:rPr>
        <w:t xml:space="preserve">Chris shared </w:t>
      </w:r>
      <w:proofErr w:type="gramStart"/>
      <w:r>
        <w:rPr>
          <w:rFonts w:ascii="Aptos" w:hAnsi="Aptos" w:cs="Calibri"/>
          <w:color w:val="212121"/>
          <w:sz w:val="22"/>
          <w:szCs w:val="22"/>
        </w:rPr>
        <w:t>a number of</w:t>
      </w:r>
      <w:proofErr w:type="gramEnd"/>
      <w:r>
        <w:rPr>
          <w:rFonts w:ascii="Aptos" w:hAnsi="Aptos" w:cs="Calibri"/>
          <w:color w:val="212121"/>
          <w:sz w:val="22"/>
          <w:szCs w:val="22"/>
        </w:rPr>
        <w:t xml:space="preserve"> other updates including</w:t>
      </w:r>
      <w:r w:rsidR="008B2CED">
        <w:rPr>
          <w:rFonts w:ascii="Aptos" w:hAnsi="Aptos" w:cs="Calibri"/>
          <w:color w:val="212121"/>
          <w:sz w:val="22"/>
          <w:szCs w:val="22"/>
        </w:rPr>
        <w:t xml:space="preserve"> the</w:t>
      </w:r>
      <w:r>
        <w:rPr>
          <w:rFonts w:ascii="Aptos" w:hAnsi="Aptos" w:cs="Calibri"/>
          <w:color w:val="212121"/>
          <w:sz w:val="22"/>
          <w:szCs w:val="22"/>
        </w:rPr>
        <w:t xml:space="preserve"> next </w:t>
      </w:r>
      <w:r w:rsidR="008B2CED">
        <w:rPr>
          <w:rFonts w:ascii="Aptos" w:hAnsi="Aptos" w:cs="Calibri"/>
          <w:color w:val="212121"/>
          <w:sz w:val="22"/>
          <w:szCs w:val="22"/>
        </w:rPr>
        <w:t>SDC1500 meeting taking place on March 14</w:t>
      </w:r>
      <w:r w:rsidR="008B2CED" w:rsidRPr="008B2CED">
        <w:rPr>
          <w:rFonts w:ascii="Aptos" w:hAnsi="Aptos" w:cs="Calibri"/>
          <w:color w:val="212121"/>
          <w:sz w:val="22"/>
          <w:szCs w:val="22"/>
          <w:vertAlign w:val="superscript"/>
        </w:rPr>
        <w:t>th</w:t>
      </w:r>
      <w:r w:rsidR="008B2CED">
        <w:rPr>
          <w:rFonts w:ascii="Aptos" w:hAnsi="Aptos" w:cs="Calibri"/>
          <w:color w:val="212121"/>
          <w:sz w:val="22"/>
          <w:szCs w:val="22"/>
        </w:rPr>
        <w:t xml:space="preserve">, </w:t>
      </w:r>
      <w:r w:rsidR="00036C68">
        <w:rPr>
          <w:rFonts w:ascii="Aptos" w:hAnsi="Aptos" w:cs="Calibri"/>
          <w:color w:val="212121"/>
          <w:sz w:val="22"/>
          <w:szCs w:val="22"/>
        </w:rPr>
        <w:t>whether to incorporate</w:t>
      </w:r>
      <w:r w:rsidR="002D56DD">
        <w:rPr>
          <w:rFonts w:ascii="Aptos" w:hAnsi="Aptos" w:cs="Calibri"/>
          <w:color w:val="212121"/>
          <w:sz w:val="22"/>
          <w:szCs w:val="22"/>
        </w:rPr>
        <w:t xml:space="preserve"> whole building embodied carbon estimates for</w:t>
      </w:r>
      <w:r w:rsidR="00036C68">
        <w:rPr>
          <w:rFonts w:ascii="Aptos" w:hAnsi="Aptos" w:cs="Calibri"/>
          <w:color w:val="212121"/>
          <w:sz w:val="22"/>
          <w:szCs w:val="22"/>
        </w:rPr>
        <w:t xml:space="preserve"> multi-family </w:t>
      </w:r>
      <w:r w:rsidR="002D56DD">
        <w:rPr>
          <w:rFonts w:ascii="Aptos" w:hAnsi="Aptos" w:cs="Calibri"/>
          <w:color w:val="212121"/>
          <w:sz w:val="22"/>
          <w:szCs w:val="22"/>
        </w:rPr>
        <w:t xml:space="preserve">buildings, </w:t>
      </w:r>
      <w:r w:rsidR="00FA7906">
        <w:rPr>
          <w:rFonts w:ascii="Aptos" w:hAnsi="Aptos" w:cs="Calibri"/>
          <w:color w:val="212121"/>
          <w:sz w:val="22"/>
          <w:szCs w:val="22"/>
        </w:rPr>
        <w:t xml:space="preserve">and that the new version of standard with all updates will be loaded into </w:t>
      </w:r>
      <w:proofErr w:type="spellStart"/>
      <w:r w:rsidR="00FA7906">
        <w:rPr>
          <w:rFonts w:ascii="Aptos" w:hAnsi="Aptos" w:cs="Calibri"/>
          <w:color w:val="212121"/>
          <w:sz w:val="22"/>
          <w:szCs w:val="22"/>
        </w:rPr>
        <w:t>dropbox</w:t>
      </w:r>
      <w:proofErr w:type="spellEnd"/>
      <w:r w:rsidR="00FA7906">
        <w:rPr>
          <w:rFonts w:ascii="Aptos" w:hAnsi="Aptos" w:cs="Calibri"/>
          <w:color w:val="212121"/>
          <w:sz w:val="22"/>
          <w:szCs w:val="22"/>
        </w:rPr>
        <w:t xml:space="preserve"> this week. </w:t>
      </w:r>
    </w:p>
    <w:p w14:paraId="3E448416" w14:textId="77777777" w:rsidR="00987A2F" w:rsidRPr="00FA3737" w:rsidRDefault="00987A2F" w:rsidP="005A3B54">
      <w:pPr>
        <w:jc w:val="center"/>
        <w:rPr>
          <w:rFonts w:ascii="Abadi" w:hAnsi="Abadi"/>
          <w:sz w:val="22"/>
          <w:szCs w:val="22"/>
        </w:rPr>
      </w:pPr>
    </w:p>
    <w:p w14:paraId="49F5FB7E" w14:textId="42BCD69B" w:rsidR="00987A2F" w:rsidRPr="00FA3737" w:rsidRDefault="00FA3737" w:rsidP="00FA3737">
      <w:pPr>
        <w:rPr>
          <w:rFonts w:ascii="Abadi" w:hAnsi="Abadi"/>
          <w:sz w:val="22"/>
          <w:szCs w:val="22"/>
        </w:rPr>
      </w:pPr>
      <w:r w:rsidRPr="00FA3737">
        <w:rPr>
          <w:rFonts w:ascii="Abadi" w:hAnsi="Abadi"/>
          <w:sz w:val="22"/>
          <w:szCs w:val="22"/>
        </w:rPr>
        <w:t>Meeting adjourned.</w:t>
      </w:r>
    </w:p>
    <w:sectPr w:rsidR="00987A2F" w:rsidRPr="00FA3737" w:rsidSect="00A411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595"/>
    <w:multiLevelType w:val="hybridMultilevel"/>
    <w:tmpl w:val="6DD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2B7"/>
    <w:multiLevelType w:val="multilevel"/>
    <w:tmpl w:val="87A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2700F"/>
    <w:multiLevelType w:val="multilevel"/>
    <w:tmpl w:val="7A3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5F04B4"/>
    <w:multiLevelType w:val="multilevel"/>
    <w:tmpl w:val="27F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574298">
    <w:abstractNumId w:val="3"/>
  </w:num>
  <w:num w:numId="2" w16cid:durableId="1715697765">
    <w:abstractNumId w:val="1"/>
  </w:num>
  <w:num w:numId="3" w16cid:durableId="43523662">
    <w:abstractNumId w:val="2"/>
  </w:num>
  <w:num w:numId="4" w16cid:durableId="3510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4"/>
    <w:rsid w:val="00021A5C"/>
    <w:rsid w:val="00025EE2"/>
    <w:rsid w:val="00036C68"/>
    <w:rsid w:val="00055923"/>
    <w:rsid w:val="0007749A"/>
    <w:rsid w:val="00093034"/>
    <w:rsid w:val="000C4614"/>
    <w:rsid w:val="000D7D6F"/>
    <w:rsid w:val="000E4E2F"/>
    <w:rsid w:val="00132266"/>
    <w:rsid w:val="00132BD2"/>
    <w:rsid w:val="0014286C"/>
    <w:rsid w:val="00187186"/>
    <w:rsid w:val="00197029"/>
    <w:rsid w:val="001A1787"/>
    <w:rsid w:val="001C56A3"/>
    <w:rsid w:val="001D3A27"/>
    <w:rsid w:val="00211A18"/>
    <w:rsid w:val="002267A1"/>
    <w:rsid w:val="00226C8E"/>
    <w:rsid w:val="00240E03"/>
    <w:rsid w:val="00270141"/>
    <w:rsid w:val="00284419"/>
    <w:rsid w:val="002B1191"/>
    <w:rsid w:val="002B4140"/>
    <w:rsid w:val="002C6571"/>
    <w:rsid w:val="002D56DD"/>
    <w:rsid w:val="002E3C5E"/>
    <w:rsid w:val="002F7B30"/>
    <w:rsid w:val="003114EA"/>
    <w:rsid w:val="0031690A"/>
    <w:rsid w:val="00336C80"/>
    <w:rsid w:val="0038153B"/>
    <w:rsid w:val="00387C2B"/>
    <w:rsid w:val="00416D8A"/>
    <w:rsid w:val="00422452"/>
    <w:rsid w:val="00484E47"/>
    <w:rsid w:val="004A3FA8"/>
    <w:rsid w:val="005300AD"/>
    <w:rsid w:val="005335A4"/>
    <w:rsid w:val="005366F0"/>
    <w:rsid w:val="0054096E"/>
    <w:rsid w:val="00544899"/>
    <w:rsid w:val="00555D6C"/>
    <w:rsid w:val="00581597"/>
    <w:rsid w:val="005A104A"/>
    <w:rsid w:val="005A3B54"/>
    <w:rsid w:val="005C5A95"/>
    <w:rsid w:val="005F2F36"/>
    <w:rsid w:val="005F3DFA"/>
    <w:rsid w:val="006018EE"/>
    <w:rsid w:val="00634D32"/>
    <w:rsid w:val="00636218"/>
    <w:rsid w:val="0068090A"/>
    <w:rsid w:val="0068701C"/>
    <w:rsid w:val="00694570"/>
    <w:rsid w:val="006B285F"/>
    <w:rsid w:val="006C4E2A"/>
    <w:rsid w:val="00704216"/>
    <w:rsid w:val="00705956"/>
    <w:rsid w:val="0071141D"/>
    <w:rsid w:val="0072378B"/>
    <w:rsid w:val="007442A9"/>
    <w:rsid w:val="00777097"/>
    <w:rsid w:val="007E1393"/>
    <w:rsid w:val="00807D64"/>
    <w:rsid w:val="008250E6"/>
    <w:rsid w:val="00845FB5"/>
    <w:rsid w:val="00871134"/>
    <w:rsid w:val="008B2CED"/>
    <w:rsid w:val="008F4E23"/>
    <w:rsid w:val="009061D4"/>
    <w:rsid w:val="0092517A"/>
    <w:rsid w:val="00975518"/>
    <w:rsid w:val="00983781"/>
    <w:rsid w:val="00987A2F"/>
    <w:rsid w:val="009965F4"/>
    <w:rsid w:val="009A2D35"/>
    <w:rsid w:val="009B1844"/>
    <w:rsid w:val="009C5E37"/>
    <w:rsid w:val="009F0C78"/>
    <w:rsid w:val="009F6E3C"/>
    <w:rsid w:val="00A124AE"/>
    <w:rsid w:val="00A411A7"/>
    <w:rsid w:val="00A800A6"/>
    <w:rsid w:val="00AD03D5"/>
    <w:rsid w:val="00AE778F"/>
    <w:rsid w:val="00AF0BBF"/>
    <w:rsid w:val="00B166BF"/>
    <w:rsid w:val="00B1770D"/>
    <w:rsid w:val="00B4280E"/>
    <w:rsid w:val="00B51880"/>
    <w:rsid w:val="00B63B18"/>
    <w:rsid w:val="00B74A24"/>
    <w:rsid w:val="00B87267"/>
    <w:rsid w:val="00BB7AA3"/>
    <w:rsid w:val="00BC31FB"/>
    <w:rsid w:val="00BD0584"/>
    <w:rsid w:val="00BE65D6"/>
    <w:rsid w:val="00BF7679"/>
    <w:rsid w:val="00C23BF1"/>
    <w:rsid w:val="00C26239"/>
    <w:rsid w:val="00C6347A"/>
    <w:rsid w:val="00CA2CD0"/>
    <w:rsid w:val="00CB4FC7"/>
    <w:rsid w:val="00CC177F"/>
    <w:rsid w:val="00D01082"/>
    <w:rsid w:val="00D16F19"/>
    <w:rsid w:val="00D17847"/>
    <w:rsid w:val="00D63A00"/>
    <w:rsid w:val="00D64F80"/>
    <w:rsid w:val="00D76FD3"/>
    <w:rsid w:val="00DA5EDB"/>
    <w:rsid w:val="00DB7F2A"/>
    <w:rsid w:val="00DD170E"/>
    <w:rsid w:val="00DE260D"/>
    <w:rsid w:val="00DF2195"/>
    <w:rsid w:val="00E364DF"/>
    <w:rsid w:val="00EA429F"/>
    <w:rsid w:val="00EB1C5A"/>
    <w:rsid w:val="00EC56DC"/>
    <w:rsid w:val="00EF4C85"/>
    <w:rsid w:val="00F03B8A"/>
    <w:rsid w:val="00F1656A"/>
    <w:rsid w:val="00F70CDB"/>
    <w:rsid w:val="00FA3737"/>
    <w:rsid w:val="00FA7906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C2FC"/>
  <w15:chartTrackingRefBased/>
  <w15:docId w15:val="{BD206BCE-A166-F345-B202-7E0AB25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8153B"/>
  </w:style>
  <w:style w:type="character" w:styleId="Hyperlink">
    <w:name w:val="Hyperlink"/>
    <w:basedOn w:val="DefaultParagraphFont"/>
    <w:uiPriority w:val="99"/>
    <w:unhideWhenUsed/>
    <w:rsid w:val="00381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8ipm2qtk21cng0ew2cftx_240219-2DBuilding-2DComponents-2DMinimum-2DRated-2DFeatures.pdf-3Frlkey-3D292bdi3lkwsfsi3n3po6tqiem-26dl-3D0&amp;d=DwMGaQ&amp;c=euGZstcaTDllvimEN8b7jXrwqOf-v5A_CdpgnVfiiMM&amp;r=JnhbwqPwQqN2Joz-qNtDyw&amp;m=K79R55m5CNy2LPuRFYtr3QKlw4m30rS0KBb0sCavXilQxoT6jJ6xe9w7Gl2L7VAM&amp;s=gCcAbOMMiOvwHGl43FqmbVdiAfxAe92M6sTSGDsmFYc&amp;e=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zoom.us/rec/share/oAJgeqB7WRlaPtIIH4lkl5F55xBmEA5hXm6ImoVeWcuAIbGPcBrQYzDtLzd8xtxo.oZJv_7NmZJ8kX5lB?startTime=1709658159000%20Passcode:%20NZ%5e8Vv*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rldefense.proofpoint.com/v2/url?u=https-3A__www.dropbox.com_scl_fi_ap3rvzegg0so0u6orcus3_240219-2DAllowable-2DData-2Dand-2DData-2DHierarchy.pdf-3Frlkey-3Dw65ihctmk6p59lv77e9f32fvv-26dl-3D0&amp;d=DwMGaQ&amp;c=euGZstcaTDllvimEN8b7jXrwqOf-v5A_CdpgnVfiiMM&amp;r=JnhbwqPwQqN2Joz-qNtDyw&amp;m=K79R55m5CNy2LPuRFYtr3QKlw4m30rS0KBb0sCavXilQxoT6jJ6xe9w7Gl2L7VAM&amp;s=eFskTNdZYC0r-AXaPsKa9e7bLm7_2tC5WGemF4kB3VA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4942-E97E-4C38-AAE6-EC15BC6E8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58049-0FEB-4CCB-8381-5FEEF70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117</cp:revision>
  <dcterms:created xsi:type="dcterms:W3CDTF">2024-02-27T20:49:00Z</dcterms:created>
  <dcterms:modified xsi:type="dcterms:W3CDTF">2024-03-07T00:11:00Z</dcterms:modified>
</cp:coreProperties>
</file>