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D161CFC" w:rsidP="65349FEE" w:rsidRDefault="0D161CFC" w14:paraId="4BFD7ACC" w14:textId="17A79D16">
      <w:pPr>
        <w:jc w:val="center"/>
        <w:rPr>
          <w:rFonts w:ascii="Aptos" w:hAnsi="Aptos" w:eastAsia="Aptos" w:cs="Aptos"/>
          <w:b w:val="0"/>
          <w:bCs w:val="0"/>
          <w:i w:val="0"/>
          <w:iCs w:val="0"/>
          <w:caps w:val="0"/>
          <w:smallCaps w:val="0"/>
          <w:noProof w:val="0"/>
          <w:color w:val="000000" w:themeColor="text1" w:themeTint="FF" w:themeShade="FF"/>
          <w:sz w:val="32"/>
          <w:szCs w:val="32"/>
          <w:lang w:val="en-US"/>
        </w:rPr>
      </w:pPr>
      <w:r w:rsidRPr="65349FEE" w:rsidR="6E989326">
        <w:rPr>
          <w:rFonts w:ascii="Aptos" w:hAnsi="Aptos" w:eastAsia="Aptos" w:cs="Aptos"/>
          <w:b w:val="1"/>
          <w:bCs w:val="1"/>
          <w:i w:val="0"/>
          <w:iCs w:val="0"/>
          <w:caps w:val="0"/>
          <w:smallCaps w:val="0"/>
          <w:noProof w:val="0"/>
          <w:color w:val="000000" w:themeColor="text1" w:themeTint="FF" w:themeShade="FF"/>
          <w:sz w:val="32"/>
          <w:szCs w:val="32"/>
          <w:lang w:val="en-US"/>
        </w:rPr>
        <w:t xml:space="preserve">RESNET® </w:t>
      </w:r>
      <w:r w:rsidRPr="65349FEE" w:rsidR="0D161CFC">
        <w:rPr>
          <w:rFonts w:ascii="Aptos" w:hAnsi="Aptos" w:eastAsia="Aptos" w:cs="Aptos"/>
          <w:b w:val="1"/>
          <w:bCs w:val="1"/>
          <w:i w:val="0"/>
          <w:iCs w:val="0"/>
          <w:caps w:val="0"/>
          <w:smallCaps w:val="0"/>
          <w:noProof w:val="0"/>
          <w:color w:val="000000" w:themeColor="text1" w:themeTint="FF" w:themeShade="FF"/>
          <w:sz w:val="32"/>
          <w:szCs w:val="32"/>
          <w:lang w:val="en-US"/>
        </w:rPr>
        <w:t xml:space="preserve">SDC 200 Training Curriculum Subgroup </w:t>
      </w:r>
      <w:r w:rsidRPr="65349FEE" w:rsidR="0D161CFC">
        <w:rPr>
          <w:rFonts w:ascii="Aptos" w:hAnsi="Aptos" w:eastAsia="Aptos" w:cs="Aptos"/>
          <w:b w:val="1"/>
          <w:bCs w:val="1"/>
          <w:i w:val="0"/>
          <w:iCs w:val="0"/>
          <w:caps w:val="0"/>
          <w:smallCaps w:val="0"/>
          <w:noProof w:val="0"/>
          <w:color w:val="000000" w:themeColor="text1" w:themeTint="FF" w:themeShade="FF"/>
          <w:sz w:val="32"/>
          <w:szCs w:val="32"/>
          <w:lang w:val="en-US"/>
        </w:rPr>
        <w:t>Meeting Minutes</w:t>
      </w:r>
    </w:p>
    <w:p xmlns:wp14="http://schemas.microsoft.com/office/word/2010/wordml" w:rsidP="4B048252" wp14:paraId="678C5F09" wp14:textId="5A35B8AB">
      <w:pPr>
        <w:jc w:val="center"/>
        <w:rPr>
          <w:rFonts w:ascii="Aptos" w:hAnsi="Aptos" w:eastAsia="Aptos" w:cs="Aptos"/>
          <w:b w:val="0"/>
          <w:bCs w:val="0"/>
          <w:i w:val="0"/>
          <w:iCs w:val="0"/>
          <w:caps w:val="0"/>
          <w:smallCaps w:val="0"/>
          <w:noProof w:val="0"/>
          <w:color w:val="000000" w:themeColor="text1" w:themeTint="FF" w:themeShade="FF"/>
          <w:sz w:val="28"/>
          <w:szCs w:val="28"/>
          <w:lang w:val="en-US"/>
        </w:rPr>
      </w:pPr>
      <w:r w:rsidRPr="4B048252" w:rsidR="0D161CFC">
        <w:rPr>
          <w:rFonts w:ascii="Aptos" w:hAnsi="Aptos" w:eastAsia="Aptos" w:cs="Aptos"/>
          <w:b w:val="0"/>
          <w:bCs w:val="0"/>
          <w:i w:val="0"/>
          <w:iCs w:val="0"/>
          <w:caps w:val="0"/>
          <w:smallCaps w:val="0"/>
          <w:noProof w:val="0"/>
          <w:color w:val="000000" w:themeColor="text1" w:themeTint="FF" w:themeShade="FF"/>
          <w:sz w:val="28"/>
          <w:szCs w:val="28"/>
          <w:lang w:val="en-US"/>
        </w:rPr>
        <w:t>May 21</w:t>
      </w:r>
      <w:r w:rsidRPr="4B048252" w:rsidR="0D161CFC">
        <w:rPr>
          <w:rFonts w:ascii="Aptos" w:hAnsi="Aptos" w:eastAsia="Aptos" w:cs="Aptos"/>
          <w:b w:val="0"/>
          <w:bCs w:val="0"/>
          <w:i w:val="0"/>
          <w:iCs w:val="0"/>
          <w:caps w:val="0"/>
          <w:smallCaps w:val="0"/>
          <w:noProof w:val="0"/>
          <w:color w:val="000000" w:themeColor="text1" w:themeTint="FF" w:themeShade="FF"/>
          <w:sz w:val="28"/>
          <w:szCs w:val="28"/>
          <w:vertAlign w:val="superscript"/>
          <w:lang w:val="en-US"/>
        </w:rPr>
        <w:t>st</w:t>
      </w:r>
      <w:r w:rsidRPr="4B048252" w:rsidR="0D161CFC">
        <w:rPr>
          <w:rFonts w:ascii="Aptos" w:hAnsi="Aptos" w:eastAsia="Aptos" w:cs="Aptos"/>
          <w:b w:val="0"/>
          <w:bCs w:val="0"/>
          <w:i w:val="0"/>
          <w:iCs w:val="0"/>
          <w:caps w:val="0"/>
          <w:smallCaps w:val="0"/>
          <w:noProof w:val="0"/>
          <w:color w:val="000000" w:themeColor="text1" w:themeTint="FF" w:themeShade="FF"/>
          <w:sz w:val="28"/>
          <w:szCs w:val="28"/>
          <w:lang w:val="en-US"/>
        </w:rPr>
        <w:t>, 2025</w:t>
      </w:r>
    </w:p>
    <w:p xmlns:wp14="http://schemas.microsoft.com/office/word/2010/wordml" w:rsidP="78F1DFA6" wp14:paraId="3E66F910" wp14:textId="6A85BCC6">
      <w:pPr>
        <w:jc w:val="center"/>
        <w:rPr>
          <w:rFonts w:ascii="Aptos" w:hAnsi="Aptos" w:eastAsia="Aptos" w:cs="Aptos"/>
          <w:b w:val="0"/>
          <w:bCs w:val="0"/>
          <w:i w:val="0"/>
          <w:iCs w:val="0"/>
          <w:caps w:val="0"/>
          <w:smallCaps w:val="0"/>
          <w:noProof w:val="0"/>
          <w:color w:val="000000" w:themeColor="text1" w:themeTint="FF" w:themeShade="FF"/>
          <w:sz w:val="28"/>
          <w:szCs w:val="28"/>
          <w:lang w:val="en-US"/>
        </w:rPr>
      </w:pPr>
      <w:r w:rsidRPr="78F1DFA6" w:rsidR="0D161CFC">
        <w:rPr>
          <w:rFonts w:ascii="Aptos" w:hAnsi="Aptos" w:eastAsia="Aptos" w:cs="Aptos"/>
          <w:b w:val="0"/>
          <w:bCs w:val="0"/>
          <w:i w:val="0"/>
          <w:iCs w:val="0"/>
          <w:caps w:val="0"/>
          <w:smallCaps w:val="0"/>
          <w:noProof w:val="0"/>
          <w:color w:val="000000" w:themeColor="text1" w:themeTint="FF" w:themeShade="FF"/>
          <w:sz w:val="28"/>
          <w:szCs w:val="28"/>
          <w:lang w:val="en-US"/>
        </w:rPr>
        <w:t>2:00 PM – 3:00 PM ET</w:t>
      </w:r>
    </w:p>
    <w:p xmlns:wp14="http://schemas.microsoft.com/office/word/2010/wordml" w:rsidP="2E305748" wp14:paraId="0D5E4DD7" wp14:textId="4A57CEAE">
      <w:pPr>
        <w:jc w:val="center"/>
        <w:rPr>
          <w:rFonts w:ascii="Aptos" w:hAnsi="Aptos" w:eastAsia="Aptos" w:cs="Aptos"/>
          <w:b w:val="0"/>
          <w:bCs w:val="0"/>
          <w:i w:val="0"/>
          <w:iCs w:val="0"/>
          <w:caps w:val="0"/>
          <w:smallCaps w:val="0"/>
          <w:noProof w:val="0"/>
          <w:color w:val="000000" w:themeColor="text1" w:themeTint="FF" w:themeShade="FF"/>
          <w:sz w:val="28"/>
          <w:szCs w:val="28"/>
          <w:lang w:val="en-US"/>
        </w:rPr>
      </w:pPr>
      <w:hyperlink r:id="Rfb749c63e9a749a5">
        <w:r w:rsidRPr="2E305748" w:rsidR="30A0D0F5">
          <w:rPr>
            <w:rStyle w:val="Hyperlink"/>
            <w:rFonts w:ascii="Aptos" w:hAnsi="Aptos" w:eastAsia="Aptos" w:cs="Aptos"/>
            <w:b w:val="0"/>
            <w:bCs w:val="0"/>
            <w:i w:val="0"/>
            <w:iCs w:val="0"/>
            <w:caps w:val="0"/>
            <w:smallCaps w:val="0"/>
            <w:noProof w:val="0"/>
            <w:sz w:val="28"/>
            <w:szCs w:val="28"/>
            <w:lang w:val="en-US"/>
          </w:rPr>
          <w:t>MEETING RECORDIN</w:t>
        </w:r>
        <w:r w:rsidRPr="2E305748" w:rsidR="0450ADE6">
          <w:rPr>
            <w:rStyle w:val="Hyperlink"/>
            <w:rFonts w:ascii="Aptos" w:hAnsi="Aptos" w:eastAsia="Aptos" w:cs="Aptos"/>
            <w:b w:val="0"/>
            <w:bCs w:val="0"/>
            <w:i w:val="0"/>
            <w:iCs w:val="0"/>
            <w:caps w:val="0"/>
            <w:smallCaps w:val="0"/>
            <w:noProof w:val="0"/>
            <w:sz w:val="28"/>
            <w:szCs w:val="28"/>
            <w:lang w:val="en-US"/>
          </w:rPr>
          <w:t>G</w:t>
        </w:r>
      </w:hyperlink>
    </w:p>
    <w:p w:rsidR="0450ADE6" w:rsidP="2E305748" w:rsidRDefault="0450ADE6" w14:paraId="239AF5A3" w14:textId="37136D50">
      <w:pPr>
        <w:jc w:val="center"/>
        <w:rPr>
          <w:rFonts w:ascii="Aptos" w:hAnsi="Aptos" w:eastAsia="Aptos" w:cs="Aptos"/>
          <w:b w:val="0"/>
          <w:bCs w:val="0"/>
          <w:i w:val="0"/>
          <w:iCs w:val="0"/>
          <w:caps w:val="0"/>
          <w:smallCaps w:val="0"/>
          <w:noProof w:val="0"/>
          <w:color w:val="000000" w:themeColor="text1" w:themeTint="FF" w:themeShade="FF"/>
          <w:sz w:val="28"/>
          <w:szCs w:val="28"/>
          <w:lang w:val="en-US"/>
        </w:rPr>
      </w:pPr>
      <w:r w:rsidRPr="2E305748" w:rsidR="379C0904">
        <w:rPr>
          <w:rFonts w:ascii="Aptos" w:hAnsi="Aptos" w:eastAsia="Aptos" w:cs="Aptos"/>
          <w:b w:val="0"/>
          <w:bCs w:val="0"/>
          <w:i w:val="0"/>
          <w:iCs w:val="0"/>
          <w:caps w:val="0"/>
          <w:smallCaps w:val="0"/>
          <w:noProof w:val="0"/>
          <w:color w:val="000000" w:themeColor="text1" w:themeTint="FF" w:themeShade="FF"/>
          <w:sz w:val="28"/>
          <w:szCs w:val="28"/>
          <w:lang w:val="en-US"/>
        </w:rPr>
        <w:t>Passcode: k#6m37sd</w:t>
      </w:r>
    </w:p>
    <w:p xmlns:wp14="http://schemas.microsoft.com/office/word/2010/wordml" w:rsidP="32C3F3B1" wp14:paraId="79004CC4" wp14:textId="48D6628D">
      <w:pPr>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0D161CFC">
        <w:rPr>
          <w:rFonts w:ascii="Aptos" w:hAnsi="Aptos" w:eastAsia="Aptos" w:cs="Aptos"/>
          <w:b w:val="0"/>
          <w:bCs w:val="0"/>
          <w:i w:val="0"/>
          <w:iCs w:val="0"/>
          <w:caps w:val="0"/>
          <w:smallCaps w:val="0"/>
          <w:noProof w:val="0"/>
          <w:color w:val="000000" w:themeColor="text1" w:themeTint="FF" w:themeShade="FF"/>
          <w:sz w:val="24"/>
          <w:szCs w:val="24"/>
          <w:lang w:val="en-US"/>
        </w:rPr>
        <w:t xml:space="preserve">Members Present: </w:t>
      </w:r>
      <w:r w:rsidRPr="32C3F3B1" w:rsidR="62A17FEE">
        <w:rPr>
          <w:rFonts w:ascii="Aptos" w:hAnsi="Aptos" w:eastAsia="Aptos" w:cs="Aptos"/>
          <w:b w:val="0"/>
          <w:bCs w:val="0"/>
          <w:i w:val="0"/>
          <w:iCs w:val="0"/>
          <w:caps w:val="0"/>
          <w:smallCaps w:val="0"/>
          <w:noProof w:val="0"/>
          <w:color w:val="000000" w:themeColor="text1" w:themeTint="FF" w:themeShade="FF"/>
          <w:sz w:val="24"/>
          <w:szCs w:val="24"/>
          <w:lang w:val="en-US"/>
        </w:rPr>
        <w:t xml:space="preserve">Sharla </w:t>
      </w:r>
      <w:r w:rsidRPr="32C3F3B1" w:rsidR="62A17FEE">
        <w:rPr>
          <w:rFonts w:ascii="Aptos" w:hAnsi="Aptos" w:eastAsia="Aptos" w:cs="Aptos"/>
          <w:b w:val="0"/>
          <w:bCs w:val="0"/>
          <w:i w:val="0"/>
          <w:iCs w:val="0"/>
          <w:caps w:val="0"/>
          <w:smallCaps w:val="0"/>
          <w:noProof w:val="0"/>
          <w:color w:val="000000" w:themeColor="text1" w:themeTint="FF" w:themeShade="FF"/>
          <w:sz w:val="24"/>
          <w:szCs w:val="24"/>
          <w:lang w:val="en-US"/>
        </w:rPr>
        <w:t>Riead</w:t>
      </w:r>
      <w:r w:rsidRPr="32C3F3B1" w:rsidR="62A17FEE">
        <w:rPr>
          <w:rFonts w:ascii="Aptos" w:hAnsi="Aptos" w:eastAsia="Aptos" w:cs="Aptos"/>
          <w:b w:val="0"/>
          <w:bCs w:val="0"/>
          <w:i w:val="0"/>
          <w:iCs w:val="0"/>
          <w:caps w:val="0"/>
          <w:smallCaps w:val="0"/>
          <w:noProof w:val="0"/>
          <w:color w:val="000000" w:themeColor="text1" w:themeTint="FF" w:themeShade="FF"/>
          <w:sz w:val="24"/>
          <w:szCs w:val="24"/>
          <w:lang w:val="en-US"/>
        </w:rPr>
        <w:t>,</w:t>
      </w:r>
      <w:r w:rsidRPr="32C3F3B1" w:rsidR="129111F2">
        <w:rPr>
          <w:rFonts w:ascii="Aptos" w:hAnsi="Aptos" w:eastAsia="Aptos" w:cs="Aptos"/>
          <w:b w:val="0"/>
          <w:bCs w:val="0"/>
          <w:i w:val="0"/>
          <w:iCs w:val="0"/>
          <w:caps w:val="0"/>
          <w:smallCaps w:val="0"/>
          <w:noProof w:val="0"/>
          <w:color w:val="000000" w:themeColor="text1" w:themeTint="FF" w:themeShade="FF"/>
          <w:sz w:val="24"/>
          <w:szCs w:val="24"/>
          <w:lang w:val="en-US"/>
        </w:rPr>
        <w:t xml:space="preserve"> Mark </w:t>
      </w:r>
      <w:r w:rsidRPr="32C3F3B1" w:rsidR="38F8D82B">
        <w:rPr>
          <w:rFonts w:ascii="Aptos" w:hAnsi="Aptos" w:eastAsia="Aptos" w:cs="Aptos"/>
          <w:b w:val="0"/>
          <w:bCs w:val="0"/>
          <w:i w:val="0"/>
          <w:iCs w:val="0"/>
          <w:caps w:val="0"/>
          <w:smallCaps w:val="0"/>
          <w:noProof w:val="0"/>
          <w:color w:val="000000" w:themeColor="text1" w:themeTint="FF" w:themeShade="FF"/>
          <w:sz w:val="24"/>
          <w:szCs w:val="24"/>
          <w:lang w:val="en-US"/>
        </w:rPr>
        <w:t>Schroer</w:t>
      </w:r>
      <w:r w:rsidRPr="32C3F3B1" w:rsidR="129111F2">
        <w:rPr>
          <w:rFonts w:ascii="Aptos" w:hAnsi="Aptos" w:eastAsia="Aptos" w:cs="Aptos"/>
          <w:b w:val="0"/>
          <w:bCs w:val="0"/>
          <w:i w:val="0"/>
          <w:iCs w:val="0"/>
          <w:caps w:val="0"/>
          <w:smallCaps w:val="0"/>
          <w:noProof w:val="0"/>
          <w:color w:val="000000" w:themeColor="text1" w:themeTint="FF" w:themeShade="FF"/>
          <w:sz w:val="24"/>
          <w:szCs w:val="24"/>
          <w:lang w:val="en-US"/>
        </w:rPr>
        <w:t>,</w:t>
      </w:r>
      <w:r w:rsidRPr="32C3F3B1" w:rsidR="760927F2">
        <w:rPr>
          <w:rFonts w:ascii="Aptos" w:hAnsi="Aptos" w:eastAsia="Aptos" w:cs="Aptos"/>
          <w:b w:val="0"/>
          <w:bCs w:val="0"/>
          <w:i w:val="0"/>
          <w:iCs w:val="0"/>
          <w:caps w:val="0"/>
          <w:smallCaps w:val="0"/>
          <w:noProof w:val="0"/>
          <w:color w:val="000000" w:themeColor="text1" w:themeTint="FF" w:themeShade="FF"/>
          <w:sz w:val="24"/>
          <w:szCs w:val="24"/>
          <w:lang w:val="en-US"/>
        </w:rPr>
        <w:t xml:space="preserve"> Tei Kucharski</w:t>
      </w:r>
    </w:p>
    <w:p xmlns:wp14="http://schemas.microsoft.com/office/word/2010/wordml" w:rsidP="2E305748" wp14:paraId="2158260B" wp14:textId="66ACE130">
      <w:pPr>
        <w:rPr>
          <w:rFonts w:ascii="Aptos" w:hAnsi="Aptos" w:eastAsia="Aptos" w:cs="Aptos"/>
          <w:b w:val="0"/>
          <w:bCs w:val="0"/>
          <w:i w:val="0"/>
          <w:iCs w:val="0"/>
          <w:caps w:val="0"/>
          <w:smallCaps w:val="0"/>
          <w:noProof w:val="0"/>
          <w:color w:val="000000" w:themeColor="text1" w:themeTint="FF" w:themeShade="FF"/>
          <w:sz w:val="24"/>
          <w:szCs w:val="24"/>
          <w:lang w:val="en-US"/>
        </w:rPr>
      </w:pPr>
      <w:r w:rsidRPr="2E305748" w:rsidR="0D161CFC">
        <w:rPr>
          <w:rFonts w:ascii="Aptos" w:hAnsi="Aptos" w:eastAsia="Aptos" w:cs="Aptos"/>
          <w:b w:val="0"/>
          <w:bCs w:val="0"/>
          <w:i w:val="0"/>
          <w:iCs w:val="0"/>
          <w:caps w:val="0"/>
          <w:smallCaps w:val="0"/>
          <w:noProof w:val="0"/>
          <w:color w:val="000000" w:themeColor="text1" w:themeTint="FF" w:themeShade="FF"/>
          <w:sz w:val="24"/>
          <w:szCs w:val="24"/>
          <w:lang w:val="en-US"/>
        </w:rPr>
        <w:t xml:space="preserve">Staff: </w:t>
      </w:r>
      <w:r w:rsidRPr="2E305748" w:rsidR="66FBE340">
        <w:rPr>
          <w:rFonts w:ascii="Aptos" w:hAnsi="Aptos" w:eastAsia="Aptos" w:cs="Aptos"/>
          <w:b w:val="0"/>
          <w:bCs w:val="0"/>
          <w:i w:val="0"/>
          <w:iCs w:val="0"/>
          <w:caps w:val="0"/>
          <w:smallCaps w:val="0"/>
          <w:noProof w:val="0"/>
          <w:color w:val="000000" w:themeColor="text1" w:themeTint="FF" w:themeShade="FF"/>
          <w:sz w:val="24"/>
          <w:szCs w:val="24"/>
          <w:lang w:val="en-US"/>
        </w:rPr>
        <w:t>Katie Stewart</w:t>
      </w:r>
    </w:p>
    <w:p xmlns:wp14="http://schemas.microsoft.com/office/word/2010/wordml" w:rsidP="2E305748" wp14:paraId="053E4445" wp14:textId="3B411D37">
      <w:pPr>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0D161CFC">
        <w:rPr>
          <w:rFonts w:ascii="Aptos" w:hAnsi="Aptos" w:eastAsia="Aptos" w:cs="Aptos"/>
          <w:b w:val="0"/>
          <w:bCs w:val="0"/>
          <w:i w:val="0"/>
          <w:iCs w:val="0"/>
          <w:caps w:val="0"/>
          <w:smallCaps w:val="0"/>
          <w:noProof w:val="0"/>
          <w:color w:val="000000" w:themeColor="text1" w:themeTint="FF" w:themeShade="FF"/>
          <w:sz w:val="24"/>
          <w:szCs w:val="24"/>
          <w:lang w:val="en-US"/>
        </w:rPr>
        <w:t xml:space="preserve">Meeting started at </w:t>
      </w:r>
      <w:r w:rsidRPr="32C3F3B1" w:rsidR="3D246095">
        <w:rPr>
          <w:rFonts w:ascii="Aptos" w:hAnsi="Aptos" w:eastAsia="Aptos" w:cs="Aptos"/>
          <w:b w:val="0"/>
          <w:bCs w:val="0"/>
          <w:i w:val="0"/>
          <w:iCs w:val="0"/>
          <w:caps w:val="0"/>
          <w:smallCaps w:val="0"/>
          <w:noProof w:val="0"/>
          <w:color w:val="000000" w:themeColor="text1" w:themeTint="FF" w:themeShade="FF"/>
          <w:sz w:val="24"/>
          <w:szCs w:val="24"/>
          <w:lang w:val="en-US"/>
        </w:rPr>
        <w:t>2:03 PM ET</w:t>
      </w:r>
    </w:p>
    <w:p xmlns:wp14="http://schemas.microsoft.com/office/word/2010/wordml" w:rsidP="32C3F3B1" wp14:paraId="7F6A8288" wp14:textId="2BE7A0C7">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0D161CFC">
        <w:rPr>
          <w:rFonts w:ascii="Aptos" w:hAnsi="Aptos" w:eastAsia="Aptos" w:cs="Aptos"/>
          <w:b w:val="1"/>
          <w:bCs w:val="1"/>
          <w:i w:val="0"/>
          <w:iCs w:val="0"/>
          <w:caps w:val="0"/>
          <w:smallCaps w:val="0"/>
          <w:noProof w:val="0"/>
          <w:color w:val="000000" w:themeColor="text1" w:themeTint="FF" w:themeShade="FF"/>
          <w:sz w:val="24"/>
          <w:szCs w:val="24"/>
          <w:lang w:val="en-US"/>
        </w:rPr>
        <w:t xml:space="preserve">Opening </w:t>
      </w:r>
      <w:r w:rsidRPr="32C3F3B1" w:rsidR="46EA0F3B">
        <w:rPr>
          <w:rFonts w:ascii="Aptos" w:hAnsi="Aptos" w:eastAsia="Aptos" w:cs="Aptos"/>
          <w:b w:val="1"/>
          <w:bCs w:val="1"/>
          <w:i w:val="0"/>
          <w:iCs w:val="0"/>
          <w:caps w:val="0"/>
          <w:smallCaps w:val="0"/>
          <w:noProof w:val="0"/>
          <w:color w:val="000000" w:themeColor="text1" w:themeTint="FF" w:themeShade="FF"/>
          <w:sz w:val="24"/>
          <w:szCs w:val="24"/>
          <w:lang w:val="en-US"/>
        </w:rPr>
        <w:t>R</w:t>
      </w:r>
      <w:r w:rsidRPr="32C3F3B1" w:rsidR="0D161CFC">
        <w:rPr>
          <w:rFonts w:ascii="Aptos" w:hAnsi="Aptos" w:eastAsia="Aptos" w:cs="Aptos"/>
          <w:b w:val="1"/>
          <w:bCs w:val="1"/>
          <w:i w:val="0"/>
          <w:iCs w:val="0"/>
          <w:caps w:val="0"/>
          <w:smallCaps w:val="0"/>
          <w:noProof w:val="0"/>
          <w:color w:val="000000" w:themeColor="text1" w:themeTint="FF" w:themeShade="FF"/>
          <w:sz w:val="24"/>
          <w:szCs w:val="24"/>
          <w:lang w:val="en-US"/>
        </w:rPr>
        <w:t>emarks</w:t>
      </w:r>
      <w:r w:rsidRPr="32C3F3B1" w:rsidR="209840C9">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680398EF" w:rsidP="32C3F3B1" w:rsidRDefault="680398EF" w14:paraId="24BD5606" w14:textId="7F3D5897">
      <w:pPr>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 xml:space="preserve">Sharla </w:t>
      </w: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Riead</w:t>
      </w: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 xml:space="preserve"> welcomed members and outlined the new </w:t>
      </w: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subgroup's</w:t>
      </w: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 xml:space="preserve"> goal: to update and clarify training curriculum requirements. Sh</w:t>
      </w:r>
      <w:r w:rsidRPr="32C3F3B1" w:rsidR="3D513A65">
        <w:rPr>
          <w:rFonts w:ascii="Aptos" w:hAnsi="Aptos" w:eastAsia="Aptos" w:cs="Aptos"/>
          <w:b w:val="0"/>
          <w:bCs w:val="0"/>
          <w:i w:val="0"/>
          <w:iCs w:val="0"/>
          <w:caps w:val="0"/>
          <w:smallCaps w:val="0"/>
          <w:noProof w:val="0"/>
          <w:color w:val="000000" w:themeColor="text1" w:themeTint="FF" w:themeShade="FF"/>
          <w:sz w:val="24"/>
          <w:szCs w:val="24"/>
          <w:lang w:val="en-US"/>
        </w:rPr>
        <w:t>arla</w:t>
      </w: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 xml:space="preserve"> raised concerns about inconsistencies among direct providers who also train, noting some are not meeting required standards.</w:t>
      </w:r>
    </w:p>
    <w:p w:rsidR="680398EF" w:rsidP="32C3F3B1" w:rsidRDefault="680398EF" w14:paraId="7C42A4E4" w14:textId="70370576">
      <w:pPr>
        <w:pStyle w:val="Normal"/>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 xml:space="preserve">Tei Kucharski supported the initiative, citing </w:t>
      </w:r>
      <w:r w:rsidRPr="32C3F3B1" w:rsidR="594CD958">
        <w:rPr>
          <w:rFonts w:ascii="Aptos" w:hAnsi="Aptos" w:eastAsia="Aptos" w:cs="Aptos"/>
          <w:b w:val="0"/>
          <w:bCs w:val="0"/>
          <w:i w:val="0"/>
          <w:iCs w:val="0"/>
          <w:caps w:val="0"/>
          <w:smallCaps w:val="0"/>
          <w:noProof w:val="0"/>
          <w:color w:val="000000" w:themeColor="text1" w:themeTint="FF" w:themeShade="FF"/>
          <w:sz w:val="24"/>
          <w:szCs w:val="24"/>
          <w:lang w:val="en-US"/>
        </w:rPr>
        <w:t xml:space="preserve">their </w:t>
      </w: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 xml:space="preserve">experience evaluating Rating Field Inspectors (RFIs). </w:t>
      </w:r>
      <w:r w:rsidRPr="32C3F3B1" w:rsidR="596CA2FD">
        <w:rPr>
          <w:rFonts w:ascii="Aptos" w:hAnsi="Aptos" w:eastAsia="Aptos" w:cs="Aptos"/>
          <w:b w:val="0"/>
          <w:bCs w:val="0"/>
          <w:i w:val="0"/>
          <w:iCs w:val="0"/>
          <w:caps w:val="0"/>
          <w:smallCaps w:val="0"/>
          <w:noProof w:val="0"/>
          <w:color w:val="000000" w:themeColor="text1" w:themeTint="FF" w:themeShade="FF"/>
          <w:sz w:val="24"/>
          <w:szCs w:val="24"/>
          <w:lang w:val="en-US"/>
        </w:rPr>
        <w:t xml:space="preserve">Tei </w:t>
      </w: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 xml:space="preserve">shared an example where a trainee was unaware of a key three-page evaluation form, calling it ineffective without proper training. </w:t>
      </w:r>
      <w:r w:rsidRPr="32C3F3B1" w:rsidR="12434B94">
        <w:rPr>
          <w:rFonts w:ascii="Aptos" w:hAnsi="Aptos" w:eastAsia="Aptos" w:cs="Aptos"/>
          <w:b w:val="0"/>
          <w:bCs w:val="0"/>
          <w:i w:val="0"/>
          <w:iCs w:val="0"/>
          <w:caps w:val="0"/>
          <w:smallCaps w:val="0"/>
          <w:noProof w:val="0"/>
          <w:color w:val="000000" w:themeColor="text1" w:themeTint="FF" w:themeShade="FF"/>
          <w:sz w:val="24"/>
          <w:szCs w:val="24"/>
          <w:lang w:val="en-US"/>
        </w:rPr>
        <w:t xml:space="preserve">Tei </w:t>
      </w: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emphasized that data collection must be based on understanding, not just trainer preferences.</w:t>
      </w:r>
    </w:p>
    <w:p w:rsidR="680398EF" w:rsidP="32C3F3B1" w:rsidRDefault="680398EF" w14:paraId="5ABEE429" w14:textId="665BE74C">
      <w:pPr>
        <w:pStyle w:val="Normal"/>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 xml:space="preserve">Tei stressed the need for greater oversight and standardization of training delivery by providers. Sharla noted recent RFI group updates, including new building science and continuing education requirements, but Tei questioned if those steps are sufficient. Tei emphasized that evaluation roles need to be clearly defined and not rest solely with QA Providers. </w:t>
      </w:r>
      <w:r w:rsidRPr="32C3F3B1" w:rsidR="680398EF">
        <w:rPr>
          <w:rFonts w:ascii="Aptos" w:hAnsi="Aptos" w:eastAsia="Aptos" w:cs="Aptos"/>
          <w:b w:val="1"/>
          <w:bCs w:val="1"/>
          <w:i w:val="0"/>
          <w:iCs w:val="0"/>
          <w:caps w:val="0"/>
          <w:smallCaps w:val="0"/>
          <w:noProof w:val="0"/>
          <w:color w:val="000000" w:themeColor="text1" w:themeTint="FF" w:themeShade="FF"/>
          <w:sz w:val="24"/>
          <w:szCs w:val="24"/>
          <w:lang w:val="en-US"/>
        </w:rPr>
        <w:t>Questions Raised:</w:t>
      </w:r>
    </w:p>
    <w:p w:rsidR="680398EF" w:rsidP="32C3F3B1" w:rsidRDefault="680398EF" w14:paraId="5EC5BC94" w14:textId="645AECB9">
      <w:pPr>
        <w:pStyle w:val="ListParagraph"/>
        <w:numPr>
          <w:ilvl w:val="0"/>
          <w:numId w:val="9"/>
        </w:numPr>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Should there be two separate curricula? One for general training</w:t>
      </w:r>
      <w:r w:rsidRPr="32C3F3B1" w:rsidR="72539DFD">
        <w:rPr>
          <w:rFonts w:ascii="Aptos" w:hAnsi="Aptos" w:eastAsia="Aptos" w:cs="Aptos"/>
          <w:b w:val="0"/>
          <w:bCs w:val="0"/>
          <w:i w:val="0"/>
          <w:iCs w:val="0"/>
          <w:caps w:val="0"/>
          <w:smallCaps w:val="0"/>
          <w:noProof w:val="0"/>
          <w:color w:val="000000" w:themeColor="text1" w:themeTint="FF" w:themeShade="FF"/>
          <w:sz w:val="24"/>
          <w:szCs w:val="24"/>
          <w:lang w:val="en-US"/>
        </w:rPr>
        <w:t>,</w:t>
      </w: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 xml:space="preserve"> and one for QA Providers overseeing field training</w:t>
      </w:r>
      <w:r w:rsidRPr="32C3F3B1" w:rsidR="243E466F">
        <w:rPr>
          <w:rFonts w:ascii="Aptos" w:hAnsi="Aptos" w:eastAsia="Aptos" w:cs="Aptos"/>
          <w:b w:val="0"/>
          <w:bCs w:val="0"/>
          <w:i w:val="0"/>
          <w:iCs w:val="0"/>
          <w:caps w:val="0"/>
          <w:smallCaps w:val="0"/>
          <w:noProof w:val="0"/>
          <w:color w:val="000000" w:themeColor="text1" w:themeTint="FF" w:themeShade="FF"/>
          <w:sz w:val="24"/>
          <w:szCs w:val="24"/>
          <w:lang w:val="en-US"/>
        </w:rPr>
        <w:t>.</w:t>
      </w:r>
    </w:p>
    <w:p w:rsidR="680398EF" w:rsidP="32C3F3B1" w:rsidRDefault="680398EF" w14:paraId="4CAC0B5D" w14:textId="7E58DCE3">
      <w:pPr>
        <w:pStyle w:val="ListParagraph"/>
        <w:numPr>
          <w:ilvl w:val="0"/>
          <w:numId w:val="9"/>
        </w:numPr>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 xml:space="preserve">Who should </w:t>
      </w: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be responsible for</w:t>
      </w:r>
      <w:r w:rsidRPr="32C3F3B1" w:rsidR="680398EF">
        <w:rPr>
          <w:rFonts w:ascii="Aptos" w:hAnsi="Aptos" w:eastAsia="Aptos" w:cs="Aptos"/>
          <w:b w:val="0"/>
          <w:bCs w:val="0"/>
          <w:i w:val="0"/>
          <w:iCs w:val="0"/>
          <w:caps w:val="0"/>
          <w:smallCaps w:val="0"/>
          <w:noProof w:val="0"/>
          <w:color w:val="000000" w:themeColor="text1" w:themeTint="FF" w:themeShade="FF"/>
          <w:sz w:val="24"/>
          <w:szCs w:val="24"/>
          <w:lang w:val="en-US"/>
        </w:rPr>
        <w:t xml:space="preserve"> trainer evaluations?</w:t>
      </w:r>
    </w:p>
    <w:p xmlns:wp14="http://schemas.microsoft.com/office/word/2010/wordml" w:rsidP="32C3F3B1" wp14:paraId="196D5E91" wp14:textId="03CBFB71">
      <w:pPr>
        <w:pStyle w:val="Normal"/>
        <w:spacing w:line="276"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32C3F3B1" w:rsidR="2A676CEB">
        <w:rPr>
          <w:rFonts w:ascii="Aptos" w:hAnsi="Aptos" w:eastAsia="Aptos" w:cs="Aptos"/>
          <w:b w:val="1"/>
          <w:bCs w:val="1"/>
          <w:i w:val="0"/>
          <w:iCs w:val="0"/>
          <w:caps w:val="0"/>
          <w:smallCaps w:val="0"/>
          <w:noProof w:val="0"/>
          <w:color w:val="000000" w:themeColor="text1" w:themeTint="FF" w:themeShade="FF"/>
          <w:sz w:val="24"/>
          <w:szCs w:val="24"/>
          <w:lang w:val="en-US"/>
        </w:rPr>
        <w:t>Meeting Recap and Key Discussion Points</w:t>
      </w:r>
    </w:p>
    <w:p xmlns:wp14="http://schemas.microsoft.com/office/word/2010/wordml" w:rsidP="32C3F3B1" wp14:paraId="381C4B51" wp14:textId="215A6A78">
      <w:pPr>
        <w:pStyle w:val="Normal"/>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The group reviewed the historical model for HERS® Rater training, which originally included comprehensive classroom instruction covering all RESNET standards, followed by two field ratings with hands-on equipment usage. </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After this, candidates would complete a minimum of three probationary ratings under a QA Provider to become certified.</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 This structure eventually shifted due to complaints from QA Providers who were frustrated with having to retrain raters to meet their specific field procedures. In response, RESNET moved more of the training online, making it more accessible and reducing the amount of time </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required</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 away from work. Although the requirement for five probationary ratings </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remained</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the responsibility for this practical training was shifted to QA Designees or qualified Candidate Field Assessors.</w:t>
      </w:r>
    </w:p>
    <w:p xmlns:wp14="http://schemas.microsoft.com/office/word/2010/wordml" w:rsidP="32C3F3B1" wp14:paraId="353FFEDB" wp14:textId="60B6F809">
      <w:pPr>
        <w:pStyle w:val="ListParagraph"/>
        <w:numPr>
          <w:ilvl w:val="0"/>
          <w:numId w:val="6"/>
        </w:numPr>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2A676CEB">
        <w:rPr>
          <w:rFonts w:ascii="Aptos" w:hAnsi="Aptos" w:eastAsia="Aptos" w:cs="Aptos"/>
          <w:b w:val="1"/>
          <w:bCs w:val="1"/>
          <w:i w:val="0"/>
          <w:iCs w:val="0"/>
          <w:caps w:val="0"/>
          <w:smallCaps w:val="0"/>
          <w:noProof w:val="0"/>
          <w:color w:val="000000" w:themeColor="text1" w:themeTint="FF" w:themeShade="FF"/>
          <w:sz w:val="24"/>
          <w:szCs w:val="24"/>
          <w:lang w:val="en-US"/>
        </w:rPr>
        <w:t xml:space="preserve">Concerns Over Current Practice: </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Despite the original intent, concerns have </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emerged</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 that in practice, the hands-on field </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component</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 is being replaced by video watching. This shift undermines the intent of the standards, which explicitly require in-person, field-based instruction followed by an evaluation conducted by a qualified individual. There is concern that this deviation may lead to insufficiently trained raters entering the field without proper experience.</w:t>
      </w:r>
    </w:p>
    <w:p xmlns:wp14="http://schemas.microsoft.com/office/word/2010/wordml" w:rsidP="32C3F3B1" wp14:paraId="06C88FD4" wp14:textId="70DD929A">
      <w:pPr>
        <w:pStyle w:val="ListParagraph"/>
        <w:numPr>
          <w:ilvl w:val="0"/>
          <w:numId w:val="6"/>
        </w:numPr>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2A676CEB">
        <w:rPr>
          <w:rFonts w:ascii="Aptos" w:hAnsi="Aptos" w:eastAsia="Aptos" w:cs="Aptos"/>
          <w:b w:val="1"/>
          <w:bCs w:val="1"/>
          <w:i w:val="0"/>
          <w:iCs w:val="0"/>
          <w:caps w:val="0"/>
          <w:smallCaps w:val="0"/>
          <w:noProof w:val="0"/>
          <w:color w:val="000000" w:themeColor="text1" w:themeTint="FF" w:themeShade="FF"/>
          <w:sz w:val="24"/>
          <w:szCs w:val="24"/>
          <w:lang w:val="en-US"/>
        </w:rPr>
        <w:t>Oversight and Role Confusion:</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2C3F3B1" w:rsidR="6B908576">
        <w:rPr>
          <w:rFonts w:ascii="Aptos" w:hAnsi="Aptos" w:eastAsia="Aptos" w:cs="Aptos"/>
          <w:b w:val="0"/>
          <w:bCs w:val="0"/>
          <w:i w:val="0"/>
          <w:iCs w:val="0"/>
          <w:caps w:val="0"/>
          <w:smallCaps w:val="0"/>
          <w:noProof w:val="0"/>
          <w:color w:val="000000" w:themeColor="text1" w:themeTint="FF" w:themeShade="FF"/>
          <w:sz w:val="24"/>
          <w:szCs w:val="24"/>
          <w:lang w:val="en-US"/>
        </w:rPr>
        <w:t>Tei raised concerns about unclear distinctions between the roles of trainers and QA Providers. Cited instances where individuals acting as “QA Managers” were conducting evaluations without being certified raters or having proper training. This role confusion between training providers and those handling certification was highlighted as a key issue for clearer role definitions, noting challenges of navigating overlapping responsibilities in the field.</w:t>
      </w:r>
    </w:p>
    <w:p xmlns:wp14="http://schemas.microsoft.com/office/word/2010/wordml" w:rsidP="32C3F3B1" wp14:paraId="60B92B44" wp14:textId="6D743E8C">
      <w:pPr>
        <w:pStyle w:val="ListParagraph"/>
        <w:numPr>
          <w:ilvl w:val="0"/>
          <w:numId w:val="6"/>
        </w:numPr>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2A676CEB">
        <w:rPr>
          <w:rFonts w:ascii="Aptos" w:hAnsi="Aptos" w:eastAsia="Aptos" w:cs="Aptos"/>
          <w:b w:val="1"/>
          <w:bCs w:val="1"/>
          <w:i w:val="0"/>
          <w:iCs w:val="0"/>
          <w:caps w:val="0"/>
          <w:smallCaps w:val="0"/>
          <w:noProof w:val="0"/>
          <w:color w:val="000000" w:themeColor="text1" w:themeTint="FF" w:themeShade="FF"/>
          <w:sz w:val="24"/>
          <w:szCs w:val="24"/>
          <w:lang w:val="en-US"/>
        </w:rPr>
        <w:t>Standard Language and Enforcement Gaps:</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2C3F3B1" w:rsidR="65F9E5C3">
        <w:rPr>
          <w:rFonts w:ascii="Aptos" w:hAnsi="Aptos" w:eastAsia="Aptos" w:cs="Aptos"/>
          <w:b w:val="0"/>
          <w:bCs w:val="0"/>
          <w:i w:val="0"/>
          <w:iCs w:val="0"/>
          <w:caps w:val="0"/>
          <w:smallCaps w:val="0"/>
          <w:noProof w:val="0"/>
          <w:color w:val="000000" w:themeColor="text1" w:themeTint="FF" w:themeShade="FF"/>
          <w:sz w:val="24"/>
          <w:szCs w:val="24"/>
          <w:lang w:val="en-US"/>
        </w:rPr>
        <w:t xml:space="preserve">Sharla </w:t>
      </w:r>
      <w:r w:rsidRPr="32C3F3B1" w:rsidR="65F9E5C3">
        <w:rPr>
          <w:rFonts w:ascii="Aptos" w:hAnsi="Aptos" w:eastAsia="Aptos" w:cs="Aptos"/>
          <w:b w:val="0"/>
          <w:bCs w:val="0"/>
          <w:i w:val="0"/>
          <w:iCs w:val="0"/>
          <w:caps w:val="0"/>
          <w:smallCaps w:val="0"/>
          <w:noProof w:val="0"/>
          <w:color w:val="000000" w:themeColor="text1" w:themeTint="FF" w:themeShade="FF"/>
          <w:sz w:val="24"/>
          <w:szCs w:val="24"/>
          <w:lang w:val="en-US"/>
        </w:rPr>
        <w:t xml:space="preserve">highlighted Section 206.1.5 (Probationary Work), recommending clearer language to distinguish training activities from the certification evaluation process. Probationary work is meant to provide hands-on experience under qualified supervision, while certification evaluation </w:t>
      </w:r>
      <w:r w:rsidRPr="32C3F3B1" w:rsidR="65F9E5C3">
        <w:rPr>
          <w:rFonts w:ascii="Aptos" w:hAnsi="Aptos" w:eastAsia="Aptos" w:cs="Aptos"/>
          <w:b w:val="0"/>
          <w:bCs w:val="0"/>
          <w:i w:val="0"/>
          <w:iCs w:val="0"/>
          <w:caps w:val="0"/>
          <w:smallCaps w:val="0"/>
          <w:noProof w:val="0"/>
          <w:color w:val="000000" w:themeColor="text1" w:themeTint="FF" w:themeShade="FF"/>
          <w:sz w:val="24"/>
          <w:szCs w:val="24"/>
          <w:lang w:val="en-US"/>
        </w:rPr>
        <w:t>determines</w:t>
      </w:r>
      <w:r w:rsidRPr="32C3F3B1" w:rsidR="65F9E5C3">
        <w:rPr>
          <w:rFonts w:ascii="Aptos" w:hAnsi="Aptos" w:eastAsia="Aptos" w:cs="Aptos"/>
          <w:b w:val="0"/>
          <w:bCs w:val="0"/>
          <w:i w:val="0"/>
          <w:iCs w:val="0"/>
          <w:caps w:val="0"/>
          <w:smallCaps w:val="0"/>
          <w:noProof w:val="0"/>
          <w:color w:val="000000" w:themeColor="text1" w:themeTint="FF" w:themeShade="FF"/>
          <w:sz w:val="24"/>
          <w:szCs w:val="24"/>
          <w:lang w:val="en-US"/>
        </w:rPr>
        <w:t xml:space="preserve"> readiness for certification. However, these stages are increasingly being blurred, with some unqualified individuals—such as uncertified QA Managers—conducting evaluations, which violates RESNET standards. A Candidate Field Assessor must be a certified HERS Rater in good standing with at least 25 compliant ratings, verified by the QA Provider. Mark Schroer noted that while Chapter 2 outlines requirements, it lacks enforcement language found in Chapters 1 and 9. </w:t>
      </w:r>
      <w:r w:rsidRPr="32C3F3B1" w:rsidR="7CF893A5">
        <w:rPr>
          <w:rFonts w:ascii="Aptos" w:hAnsi="Aptos" w:eastAsia="Aptos" w:cs="Aptos"/>
          <w:b w:val="0"/>
          <w:bCs w:val="0"/>
          <w:i w:val="0"/>
          <w:iCs w:val="0"/>
          <w:caps w:val="0"/>
          <w:smallCaps w:val="0"/>
          <w:noProof w:val="0"/>
          <w:color w:val="000000" w:themeColor="text1" w:themeTint="FF" w:themeShade="FF"/>
          <w:sz w:val="24"/>
          <w:szCs w:val="24"/>
          <w:lang w:val="en-US"/>
        </w:rPr>
        <w:t xml:space="preserve">Mark </w:t>
      </w:r>
      <w:r w:rsidRPr="32C3F3B1" w:rsidR="65F9E5C3">
        <w:rPr>
          <w:rFonts w:ascii="Aptos" w:hAnsi="Aptos" w:eastAsia="Aptos" w:cs="Aptos"/>
          <w:b w:val="0"/>
          <w:bCs w:val="0"/>
          <w:i w:val="0"/>
          <w:iCs w:val="0"/>
          <w:caps w:val="0"/>
          <w:smallCaps w:val="0"/>
          <w:noProof w:val="0"/>
          <w:color w:val="000000" w:themeColor="text1" w:themeTint="FF" w:themeShade="FF"/>
          <w:sz w:val="24"/>
          <w:szCs w:val="24"/>
          <w:lang w:val="en-US"/>
        </w:rPr>
        <w:t>urged revisiting Chapter 9, potentially with help from the SDC 900 group, to strengthen accountability. The group emphasized the need for clearer standards, qualified evaluators, and stronger enforcement to uphold certification integrity.</w:t>
      </w:r>
    </w:p>
    <w:p xmlns:wp14="http://schemas.microsoft.com/office/word/2010/wordml" w:rsidP="32C3F3B1" wp14:paraId="4ACFD4FF" wp14:textId="69E7A98D">
      <w:pPr>
        <w:pStyle w:val="ListParagraph"/>
        <w:numPr>
          <w:ilvl w:val="0"/>
          <w:numId w:val="6"/>
        </w:numPr>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2A676CEB">
        <w:rPr>
          <w:rFonts w:ascii="Aptos" w:hAnsi="Aptos" w:eastAsia="Aptos" w:cs="Aptos"/>
          <w:b w:val="1"/>
          <w:bCs w:val="1"/>
          <w:i w:val="0"/>
          <w:iCs w:val="0"/>
          <w:caps w:val="0"/>
          <w:smallCaps w:val="0"/>
          <w:noProof w:val="0"/>
          <w:color w:val="000000" w:themeColor="text1" w:themeTint="FF" w:themeShade="FF"/>
          <w:sz w:val="24"/>
          <w:szCs w:val="24"/>
          <w:lang w:val="en-US"/>
        </w:rPr>
        <w:t>Improving Oversight and Accountability:</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The group discussed the idea that RESNET should take a more active role in monitoring training sessions, potentially through regular attendance and spot checks. There was general agreement that RESNET should conduct annual or biannual reviews of certified individuals’ training paths to ensure that the field components are being executed as intended.</w:t>
      </w:r>
    </w:p>
    <w:p xmlns:wp14="http://schemas.microsoft.com/office/word/2010/wordml" w:rsidP="32C3F3B1" wp14:paraId="0FF6C004" wp14:textId="3D4DE819">
      <w:pPr>
        <w:pStyle w:val="ListParagraph"/>
        <w:numPr>
          <w:ilvl w:val="0"/>
          <w:numId w:val="6"/>
        </w:numPr>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2A676CEB">
        <w:rPr>
          <w:rFonts w:ascii="Aptos" w:hAnsi="Aptos" w:eastAsia="Aptos" w:cs="Aptos"/>
          <w:b w:val="1"/>
          <w:bCs w:val="1"/>
          <w:i w:val="0"/>
          <w:iCs w:val="0"/>
          <w:caps w:val="0"/>
          <w:smallCaps w:val="0"/>
          <w:noProof w:val="0"/>
          <w:color w:val="000000" w:themeColor="text1" w:themeTint="FF" w:themeShade="FF"/>
          <w:sz w:val="24"/>
          <w:szCs w:val="24"/>
          <w:lang w:val="en-US"/>
        </w:rPr>
        <w:t>Cross-Provider Confusion and Certification Transfer:</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An </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additional</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 concern involved candidates who completed field components with one provider but were told these would not count when they switched to a different QA provider. This results in confusion and </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financial loss</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 xml:space="preserve"> for trainees who have paid for training they believed would count toward certification. The group acknowledged the need for clearer, standardized recognition of probationary ratings across providers and better communication </w:t>
      </w:r>
      <w:r w:rsidRPr="32C3F3B1" w:rsidR="5131616D">
        <w:rPr>
          <w:rFonts w:ascii="Aptos" w:hAnsi="Aptos" w:eastAsia="Aptos" w:cs="Aptos"/>
          <w:b w:val="0"/>
          <w:bCs w:val="0"/>
          <w:i w:val="0"/>
          <w:iCs w:val="0"/>
          <w:caps w:val="0"/>
          <w:smallCaps w:val="0"/>
          <w:noProof w:val="0"/>
          <w:color w:val="000000" w:themeColor="text1" w:themeTint="FF" w:themeShade="FF"/>
          <w:sz w:val="24"/>
          <w:szCs w:val="24"/>
          <w:lang w:val="en-US"/>
        </w:rPr>
        <w:t xml:space="preserve">and transparency </w:t>
      </w:r>
      <w:r w:rsidRPr="32C3F3B1" w:rsidR="2A676CEB">
        <w:rPr>
          <w:rFonts w:ascii="Aptos" w:hAnsi="Aptos" w:eastAsia="Aptos" w:cs="Aptos"/>
          <w:b w:val="0"/>
          <w:bCs w:val="0"/>
          <w:i w:val="0"/>
          <w:iCs w:val="0"/>
          <w:caps w:val="0"/>
          <w:smallCaps w:val="0"/>
          <w:noProof w:val="0"/>
          <w:color w:val="000000" w:themeColor="text1" w:themeTint="FF" w:themeShade="FF"/>
          <w:sz w:val="24"/>
          <w:szCs w:val="24"/>
          <w:lang w:val="en-US"/>
        </w:rPr>
        <w:t>of what is transferable.</w:t>
      </w:r>
    </w:p>
    <w:p xmlns:wp14="http://schemas.microsoft.com/office/word/2010/wordml" w:rsidP="32C3F3B1" wp14:paraId="0DC63A31" wp14:textId="7ABD260C">
      <w:pPr>
        <w:pStyle w:val="Normal"/>
        <w:spacing w:line="276"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32C3F3B1" w:rsidR="2A676CEB">
        <w:rPr>
          <w:rFonts w:ascii="Aptos" w:hAnsi="Aptos" w:eastAsia="Aptos" w:cs="Aptos"/>
          <w:b w:val="1"/>
          <w:bCs w:val="1"/>
          <w:i w:val="0"/>
          <w:iCs w:val="0"/>
          <w:caps w:val="0"/>
          <w:smallCaps w:val="0"/>
          <w:noProof w:val="0"/>
          <w:color w:val="000000" w:themeColor="text1" w:themeTint="FF" w:themeShade="FF"/>
          <w:sz w:val="24"/>
          <w:szCs w:val="24"/>
          <w:lang w:val="en-US"/>
        </w:rPr>
        <w:t>Next Steps and Action Items</w:t>
      </w:r>
    </w:p>
    <w:p xmlns:wp14="http://schemas.microsoft.com/office/word/2010/wordml" w:rsidP="32C3F3B1" wp14:paraId="3CCE1B42" wp14:textId="44BC7E2A">
      <w:pPr>
        <w:pStyle w:val="Normal"/>
        <w:spacing w:line="276" w:lineRule="auto"/>
        <w:ind w:left="0"/>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The subgroup </w:t>
      </w:r>
      <w:r w:rsidRPr="32C3F3B1" w:rsidR="0DBAFB9A">
        <w:rPr>
          <w:rFonts w:ascii="Aptos" w:hAnsi="Aptos" w:eastAsia="Aptos" w:cs="Aptos"/>
          <w:b w:val="0"/>
          <w:bCs w:val="0"/>
          <w:i w:val="0"/>
          <w:iCs w:val="0"/>
          <w:caps w:val="0"/>
          <w:smallCaps w:val="0"/>
          <w:noProof w:val="0"/>
          <w:color w:val="000000" w:themeColor="text1" w:themeTint="FF" w:themeShade="FF"/>
          <w:sz w:val="24"/>
          <w:szCs w:val="24"/>
          <w:lang w:val="en-US"/>
        </w:rPr>
        <w:t xml:space="preserve">members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agreed to begin a review of Chapter 9, with the goal of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identifying</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 areas where clearer language and stronger enforcement mechanisms are needed. As part of this effort, Sharla plans to coordinate with John </w:t>
      </w:r>
      <w:r w:rsidRPr="32C3F3B1" w:rsidR="083FFA3C">
        <w:rPr>
          <w:rFonts w:ascii="Aptos" w:hAnsi="Aptos" w:eastAsia="Aptos" w:cs="Aptos"/>
          <w:b w:val="0"/>
          <w:bCs w:val="0"/>
          <w:i w:val="0"/>
          <w:iCs w:val="0"/>
          <w:caps w:val="0"/>
          <w:smallCaps w:val="0"/>
          <w:noProof w:val="0"/>
          <w:color w:val="000000" w:themeColor="text1" w:themeTint="FF" w:themeShade="FF"/>
          <w:sz w:val="24"/>
          <w:szCs w:val="24"/>
          <w:lang w:val="en-US"/>
        </w:rPr>
        <w:t>Hensley</w:t>
      </w:r>
      <w:r w:rsidRPr="32C3F3B1" w:rsidR="13731F5B">
        <w:rPr>
          <w:rFonts w:ascii="Aptos" w:hAnsi="Aptos" w:eastAsia="Aptos" w:cs="Aptos"/>
          <w:b w:val="0"/>
          <w:bCs w:val="0"/>
          <w:i w:val="0"/>
          <w:iCs w:val="0"/>
          <w:caps w:val="0"/>
          <w:smallCaps w:val="0"/>
          <w:noProof w:val="0"/>
          <w:color w:val="000000" w:themeColor="text1" w:themeTint="FF" w:themeShade="FF"/>
          <w:sz w:val="24"/>
          <w:szCs w:val="24"/>
          <w:lang w:val="en-US"/>
        </w:rPr>
        <w:t>, S</w:t>
      </w:r>
      <w:r w:rsidRPr="32C3F3B1" w:rsidR="13731F5B">
        <w:rPr>
          <w:rFonts w:ascii="Aptos" w:hAnsi="Aptos" w:eastAsia="Aptos" w:cs="Aptos"/>
          <w:b w:val="0"/>
          <w:bCs w:val="0"/>
          <w:i w:val="0"/>
          <w:iCs w:val="0"/>
          <w:caps w:val="0"/>
          <w:smallCaps w:val="0"/>
          <w:noProof w:val="0"/>
          <w:color w:val="000000" w:themeColor="text1" w:themeTint="FF" w:themeShade="FF"/>
          <w:sz w:val="24"/>
          <w:szCs w:val="24"/>
          <w:lang w:val="en-US"/>
        </w:rPr>
        <w:t>DC 900 chair,</w:t>
      </w:r>
      <w:r w:rsidRPr="32C3F3B1" w:rsidR="083FFA3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to explore adding members from his task group to support the review and revision process.</w:t>
      </w:r>
    </w:p>
    <w:p xmlns:wp14="http://schemas.microsoft.com/office/word/2010/wordml" w:rsidP="32C3F3B1" wp14:paraId="19D5795C" wp14:textId="6AA1235F">
      <w:pPr>
        <w:pStyle w:val="ListParagraph"/>
        <w:numPr>
          <w:ilvl w:val="0"/>
          <w:numId w:val="4"/>
        </w:numPr>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39150FAA">
        <w:rPr>
          <w:rFonts w:ascii="Aptos" w:hAnsi="Aptos" w:eastAsia="Aptos" w:cs="Aptos"/>
          <w:b w:val="1"/>
          <w:bCs w:val="1"/>
          <w:i w:val="0"/>
          <w:iCs w:val="0"/>
          <w:caps w:val="0"/>
          <w:smallCaps w:val="0"/>
          <w:noProof w:val="0"/>
          <w:color w:val="000000" w:themeColor="text1" w:themeTint="FF" w:themeShade="FF"/>
          <w:sz w:val="24"/>
          <w:szCs w:val="24"/>
          <w:lang w:val="en-US"/>
        </w:rPr>
        <w:t>Action</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Katie Stewart, RESNET staff, will upload a copy of Chapter 9 to the group’s shared Dropbox folde</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r for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i</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nitial</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 review.</w:t>
      </w:r>
    </w:p>
    <w:p xmlns:wp14="http://schemas.microsoft.com/office/word/2010/wordml" w:rsidP="32C3F3B1" wp14:paraId="2CCA9346" wp14:textId="1354A041">
      <w:pPr>
        <w:pStyle w:val="Normal"/>
        <w:spacing w:line="276" w:lineRule="auto"/>
        <w:ind w:left="0"/>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The next meeting is scheduled </w:t>
      </w:r>
      <w:r w:rsidRPr="32C3F3B1" w:rsidR="586C48AA">
        <w:rPr>
          <w:rFonts w:ascii="Aptos" w:hAnsi="Aptos" w:eastAsia="Aptos" w:cs="Aptos"/>
          <w:b w:val="0"/>
          <w:bCs w:val="0"/>
          <w:i w:val="0"/>
          <w:iCs w:val="0"/>
          <w:caps w:val="0"/>
          <w:smallCaps w:val="0"/>
          <w:noProof w:val="0"/>
          <w:color w:val="000000" w:themeColor="text1" w:themeTint="FF" w:themeShade="FF"/>
          <w:sz w:val="24"/>
          <w:szCs w:val="24"/>
          <w:lang w:val="en-US"/>
        </w:rPr>
        <w:t xml:space="preserve">of the </w:t>
      </w:r>
      <w:r w:rsidRPr="32C3F3B1" w:rsidR="586C48AA">
        <w:rPr>
          <w:rFonts w:ascii="Aptos" w:hAnsi="Aptos" w:eastAsia="Aptos" w:cs="Aptos"/>
          <w:b w:val="1"/>
          <w:bCs w:val="1"/>
          <w:i w:val="0"/>
          <w:iCs w:val="0"/>
          <w:caps w:val="0"/>
          <w:smallCaps w:val="0"/>
          <w:noProof w:val="0"/>
          <w:color w:val="000000" w:themeColor="text1" w:themeTint="FF" w:themeShade="FF"/>
          <w:sz w:val="24"/>
          <w:szCs w:val="24"/>
          <w:lang w:val="en-US"/>
        </w:rPr>
        <w:t xml:space="preserve">Training Provider &amp; Training Program Oversight Working Group is scheduled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for </w:t>
      </w:r>
      <w:r w:rsidRPr="32C3F3B1" w:rsidR="39150FAA">
        <w:rPr>
          <w:rFonts w:ascii="Aptos" w:hAnsi="Aptos" w:eastAsia="Aptos" w:cs="Aptos"/>
          <w:b w:val="1"/>
          <w:bCs w:val="1"/>
          <w:i w:val="0"/>
          <w:iCs w:val="0"/>
          <w:caps w:val="0"/>
          <w:smallCaps w:val="0"/>
          <w:noProof w:val="0"/>
          <w:color w:val="000000" w:themeColor="text1" w:themeTint="FF" w:themeShade="FF"/>
          <w:sz w:val="24"/>
          <w:szCs w:val="24"/>
          <w:lang w:val="en-US"/>
        </w:rPr>
        <w:t>May 27</w:t>
      </w:r>
      <w:r w:rsidRPr="32C3F3B1" w:rsidR="39150FAA">
        <w:rPr>
          <w:rFonts w:ascii="Aptos" w:hAnsi="Aptos" w:eastAsia="Aptos" w:cs="Aptos"/>
          <w:b w:val="1"/>
          <w:bCs w:val="1"/>
          <w:i w:val="0"/>
          <w:iCs w:val="0"/>
          <w:caps w:val="0"/>
          <w:smallCaps w:val="0"/>
          <w:noProof w:val="0"/>
          <w:color w:val="000000" w:themeColor="text1" w:themeTint="FF" w:themeShade="FF"/>
          <w:sz w:val="24"/>
          <w:szCs w:val="24"/>
          <w:vertAlign w:val="superscript"/>
          <w:lang w:val="en-US"/>
        </w:rPr>
        <w:t>th</w:t>
      </w:r>
      <w:r w:rsidRPr="32C3F3B1" w:rsidR="39150FAA">
        <w:rPr>
          <w:rFonts w:ascii="Aptos" w:hAnsi="Aptos" w:eastAsia="Aptos" w:cs="Aptos"/>
          <w:b w:val="1"/>
          <w:bCs w:val="1"/>
          <w:i w:val="0"/>
          <w:iCs w:val="0"/>
          <w:caps w:val="0"/>
          <w:smallCaps w:val="0"/>
          <w:noProof w:val="0"/>
          <w:color w:val="000000" w:themeColor="text1" w:themeTint="FF" w:themeShade="FF"/>
          <w:sz w:val="24"/>
          <w:szCs w:val="24"/>
          <w:lang w:val="en-US"/>
        </w:rPr>
        <w:t>, 2025, at 11:00 AM ET</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which will be led by Doug McCleery.</w:t>
      </w:r>
    </w:p>
    <w:p xmlns:wp14="http://schemas.microsoft.com/office/word/2010/wordml" w:rsidP="32C3F3B1" wp14:paraId="0605DF69" wp14:textId="21E66AC2">
      <w:pPr>
        <w:pStyle w:val="Normal"/>
        <w:spacing w:line="276" w:lineRule="auto"/>
        <w:ind w:left="0"/>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Sharla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Riead</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 will provide a report </w:t>
      </w:r>
      <w:r w:rsidRPr="32C3F3B1" w:rsidR="7C837703">
        <w:rPr>
          <w:rFonts w:ascii="Aptos" w:hAnsi="Aptos" w:eastAsia="Aptos" w:cs="Aptos"/>
          <w:b w:val="0"/>
          <w:bCs w:val="0"/>
          <w:i w:val="0"/>
          <w:iCs w:val="0"/>
          <w:caps w:val="0"/>
          <w:smallCaps w:val="0"/>
          <w:noProof w:val="0"/>
          <w:color w:val="000000" w:themeColor="text1" w:themeTint="FF" w:themeShade="FF"/>
          <w:sz w:val="24"/>
          <w:szCs w:val="24"/>
          <w:lang w:val="en-US"/>
        </w:rPr>
        <w:t>following</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 the May 27th meeting </w:t>
      </w:r>
      <w:r w:rsidRPr="32C3F3B1" w:rsidR="6BEABBD1">
        <w:rPr>
          <w:rFonts w:ascii="Aptos" w:hAnsi="Aptos" w:eastAsia="Aptos" w:cs="Aptos"/>
          <w:b w:val="0"/>
          <w:bCs w:val="0"/>
          <w:i w:val="0"/>
          <w:iCs w:val="0"/>
          <w:caps w:val="0"/>
          <w:smallCaps w:val="0"/>
          <w:noProof w:val="0"/>
          <w:color w:val="000000" w:themeColor="text1" w:themeTint="FF" w:themeShade="FF"/>
          <w:sz w:val="24"/>
          <w:szCs w:val="24"/>
          <w:lang w:val="en-US"/>
        </w:rPr>
        <w:t xml:space="preserve">to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help guide the subgroup</w:t>
      </w:r>
      <w:r w:rsidRPr="32C3F3B1" w:rsidR="24FFBFB7">
        <w:rPr>
          <w:rFonts w:ascii="Aptos" w:hAnsi="Aptos" w:eastAsia="Aptos" w:cs="Aptos"/>
          <w:b w:val="0"/>
          <w:bCs w:val="0"/>
          <w:i w:val="0"/>
          <w:iCs w:val="0"/>
          <w:caps w:val="0"/>
          <w:smallCaps w:val="0"/>
          <w:noProof w:val="0"/>
          <w:color w:val="000000" w:themeColor="text1" w:themeTint="FF" w:themeShade="FF"/>
          <w:sz w:val="24"/>
          <w:szCs w:val="24"/>
          <w:lang w:val="en-US"/>
        </w:rPr>
        <w:t xml:space="preserve"> in</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2C3F3B1" w:rsidR="2BAD8CE3">
        <w:rPr>
          <w:rFonts w:ascii="Aptos" w:hAnsi="Aptos" w:eastAsia="Aptos" w:cs="Aptos"/>
          <w:b w:val="0"/>
          <w:bCs w:val="0"/>
          <w:i w:val="0"/>
          <w:iCs w:val="0"/>
          <w:caps w:val="0"/>
          <w:smallCaps w:val="0"/>
          <w:noProof w:val="0"/>
          <w:color w:val="000000" w:themeColor="text1" w:themeTint="FF" w:themeShade="FF"/>
          <w:sz w:val="24"/>
          <w:szCs w:val="24"/>
          <w:lang w:val="en-US"/>
        </w:rPr>
        <w:t>map</w:t>
      </w:r>
      <w:r w:rsidRPr="32C3F3B1" w:rsidR="70928DBA">
        <w:rPr>
          <w:rFonts w:ascii="Aptos" w:hAnsi="Aptos" w:eastAsia="Aptos" w:cs="Aptos"/>
          <w:b w:val="0"/>
          <w:bCs w:val="0"/>
          <w:i w:val="0"/>
          <w:iCs w:val="0"/>
          <w:caps w:val="0"/>
          <w:smallCaps w:val="0"/>
          <w:noProof w:val="0"/>
          <w:color w:val="000000" w:themeColor="text1" w:themeTint="FF" w:themeShade="FF"/>
          <w:sz w:val="24"/>
          <w:szCs w:val="24"/>
          <w:lang w:val="en-US"/>
        </w:rPr>
        <w:t>ping</w:t>
      </w:r>
      <w:r w:rsidRPr="32C3F3B1" w:rsidR="2BAD8CE3">
        <w:rPr>
          <w:rFonts w:ascii="Aptos" w:hAnsi="Aptos" w:eastAsia="Aptos" w:cs="Aptos"/>
          <w:b w:val="0"/>
          <w:bCs w:val="0"/>
          <w:i w:val="0"/>
          <w:iCs w:val="0"/>
          <w:caps w:val="0"/>
          <w:smallCaps w:val="0"/>
          <w:noProof w:val="0"/>
          <w:color w:val="000000" w:themeColor="text1" w:themeTint="FF" w:themeShade="FF"/>
          <w:sz w:val="24"/>
          <w:szCs w:val="24"/>
          <w:lang w:val="en-US"/>
        </w:rPr>
        <w:t xml:space="preserve"> out the next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steps based on that discussion.</w:t>
      </w:r>
    </w:p>
    <w:p xmlns:wp14="http://schemas.microsoft.com/office/word/2010/wordml" w:rsidP="32C3F3B1" wp14:paraId="3970D841" wp14:textId="0560C29F">
      <w:pPr>
        <w:pStyle w:val="ListParagraph"/>
        <w:numPr>
          <w:ilvl w:val="0"/>
          <w:numId w:val="5"/>
        </w:numPr>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39150FAA">
        <w:rPr>
          <w:rFonts w:ascii="Aptos" w:hAnsi="Aptos" w:eastAsia="Aptos" w:cs="Aptos"/>
          <w:b w:val="1"/>
          <w:bCs w:val="1"/>
          <w:i w:val="0"/>
          <w:iCs w:val="0"/>
          <w:caps w:val="0"/>
          <w:smallCaps w:val="0"/>
          <w:noProof w:val="0"/>
          <w:color w:val="000000" w:themeColor="text1" w:themeTint="FF" w:themeShade="FF"/>
          <w:sz w:val="24"/>
          <w:szCs w:val="24"/>
          <w:lang w:val="en-US"/>
        </w:rPr>
        <w:t>Action:</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 Ensure that Mark Schroer is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added to the subgroup member list.</w:t>
      </w:r>
    </w:p>
    <w:p xmlns:wp14="http://schemas.microsoft.com/office/word/2010/wordml" w:rsidP="32C3F3B1" wp14:paraId="58010164" wp14:textId="514FF27A">
      <w:pPr>
        <w:pStyle w:val="ListParagraph"/>
        <w:numPr>
          <w:ilvl w:val="1"/>
          <w:numId w:val="5"/>
        </w:numPr>
        <w:spacing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Current members </w:t>
      </w:r>
      <w:r w:rsidRPr="32C3F3B1" w:rsidR="41177ECB">
        <w:rPr>
          <w:rFonts w:ascii="Aptos" w:hAnsi="Aptos" w:eastAsia="Aptos" w:cs="Aptos"/>
          <w:b w:val="0"/>
          <w:bCs w:val="0"/>
          <w:i w:val="0"/>
          <w:iCs w:val="0"/>
          <w:caps w:val="0"/>
          <w:smallCaps w:val="0"/>
          <w:noProof w:val="0"/>
          <w:color w:val="000000" w:themeColor="text1" w:themeTint="FF" w:themeShade="FF"/>
          <w:sz w:val="24"/>
          <w:szCs w:val="24"/>
          <w:lang w:val="en-US"/>
        </w:rPr>
        <w:t xml:space="preserve">include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Sharla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Riead</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 Mary English,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Eurihea</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 xml:space="preserve"> Speciale, </w:t>
      </w:r>
      <w:r w:rsidRPr="32C3F3B1" w:rsidR="2BAFA6F6">
        <w:rPr>
          <w:rFonts w:ascii="Aptos" w:hAnsi="Aptos" w:eastAsia="Aptos" w:cs="Aptos"/>
          <w:b w:val="0"/>
          <w:bCs w:val="0"/>
          <w:i w:val="0"/>
          <w:iCs w:val="0"/>
          <w:caps w:val="0"/>
          <w:smallCaps w:val="0"/>
          <w:noProof w:val="0"/>
          <w:color w:val="000000" w:themeColor="text1" w:themeTint="FF" w:themeShade="FF"/>
          <w:sz w:val="24"/>
          <w:szCs w:val="24"/>
          <w:lang w:val="en-US"/>
        </w:rPr>
        <w:t xml:space="preserve">and </w:t>
      </w:r>
      <w:r w:rsidRPr="32C3F3B1" w:rsidR="39150FAA">
        <w:rPr>
          <w:rFonts w:ascii="Aptos" w:hAnsi="Aptos" w:eastAsia="Aptos" w:cs="Aptos"/>
          <w:b w:val="0"/>
          <w:bCs w:val="0"/>
          <w:i w:val="0"/>
          <w:iCs w:val="0"/>
          <w:caps w:val="0"/>
          <w:smallCaps w:val="0"/>
          <w:noProof w:val="0"/>
          <w:color w:val="000000" w:themeColor="text1" w:themeTint="FF" w:themeShade="FF"/>
          <w:sz w:val="24"/>
          <w:szCs w:val="24"/>
          <w:lang w:val="en-US"/>
        </w:rPr>
        <w:t>Tei Kucharski.</w:t>
      </w:r>
    </w:p>
    <w:p xmlns:wp14="http://schemas.microsoft.com/office/word/2010/wordml" w:rsidP="2E305748" wp14:paraId="2C078E63" wp14:textId="06B9D499">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r w:rsidRPr="2E305748" w:rsidR="0D161CFC">
        <w:rPr>
          <w:rFonts w:ascii="Aptos" w:hAnsi="Aptos" w:eastAsia="Aptos" w:cs="Aptos"/>
          <w:b w:val="0"/>
          <w:bCs w:val="0"/>
          <w:i w:val="0"/>
          <w:iCs w:val="0"/>
          <w:caps w:val="0"/>
          <w:smallCaps w:val="0"/>
          <w:noProof w:val="0"/>
          <w:color w:val="000000" w:themeColor="text1" w:themeTint="FF" w:themeShade="FF"/>
          <w:sz w:val="24"/>
          <w:szCs w:val="24"/>
          <w:lang w:val="en-US"/>
        </w:rPr>
        <w:t xml:space="preserve">Meeting adjourned at </w:t>
      </w:r>
      <w:r w:rsidRPr="2E305748" w:rsidR="257D414D">
        <w:rPr>
          <w:rFonts w:ascii="Aptos" w:hAnsi="Aptos" w:eastAsia="Aptos" w:cs="Aptos"/>
          <w:b w:val="0"/>
          <w:bCs w:val="0"/>
          <w:i w:val="0"/>
          <w:iCs w:val="0"/>
          <w:caps w:val="0"/>
          <w:smallCaps w:val="0"/>
          <w:noProof w:val="0"/>
          <w:color w:val="000000" w:themeColor="text1" w:themeTint="FF" w:themeShade="FF"/>
          <w:sz w:val="24"/>
          <w:szCs w:val="24"/>
          <w:lang w:val="en-US"/>
        </w:rPr>
        <w:t>2:50 PM ET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57eea7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2734a3"/>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fc90e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53bf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6f815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54e6d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70c05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c41de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de625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2E445D"/>
    <w:rsid w:val="0018A538"/>
    <w:rsid w:val="00D6C3F0"/>
    <w:rsid w:val="00E0C026"/>
    <w:rsid w:val="01C356C2"/>
    <w:rsid w:val="02D5A15A"/>
    <w:rsid w:val="030D1DA2"/>
    <w:rsid w:val="0450ADE6"/>
    <w:rsid w:val="04F688BA"/>
    <w:rsid w:val="066AE344"/>
    <w:rsid w:val="083FFA3C"/>
    <w:rsid w:val="08B5BF2D"/>
    <w:rsid w:val="08F7BFBB"/>
    <w:rsid w:val="0C351E86"/>
    <w:rsid w:val="0D161CFC"/>
    <w:rsid w:val="0DBAFB9A"/>
    <w:rsid w:val="0FF90CD0"/>
    <w:rsid w:val="10043C9E"/>
    <w:rsid w:val="10253AB0"/>
    <w:rsid w:val="1031A43C"/>
    <w:rsid w:val="1034546F"/>
    <w:rsid w:val="10C24F1E"/>
    <w:rsid w:val="12434B94"/>
    <w:rsid w:val="1248C22E"/>
    <w:rsid w:val="129111F2"/>
    <w:rsid w:val="134D066A"/>
    <w:rsid w:val="13731F5B"/>
    <w:rsid w:val="143269D8"/>
    <w:rsid w:val="1475FE04"/>
    <w:rsid w:val="1492E05A"/>
    <w:rsid w:val="154C54D2"/>
    <w:rsid w:val="16070F9D"/>
    <w:rsid w:val="163331AF"/>
    <w:rsid w:val="176D51C5"/>
    <w:rsid w:val="18251007"/>
    <w:rsid w:val="1830600A"/>
    <w:rsid w:val="19B06BF8"/>
    <w:rsid w:val="1A0A10FE"/>
    <w:rsid w:val="1A9EC074"/>
    <w:rsid w:val="1B2E445D"/>
    <w:rsid w:val="1B62AAE2"/>
    <w:rsid w:val="1CC97C82"/>
    <w:rsid w:val="1CCF2ED4"/>
    <w:rsid w:val="1D33D5DF"/>
    <w:rsid w:val="1D8970F2"/>
    <w:rsid w:val="1E655BBE"/>
    <w:rsid w:val="1EB131F5"/>
    <w:rsid w:val="1EEEA612"/>
    <w:rsid w:val="1FFC9837"/>
    <w:rsid w:val="209840C9"/>
    <w:rsid w:val="21B46005"/>
    <w:rsid w:val="221FCAA1"/>
    <w:rsid w:val="22F3F0CE"/>
    <w:rsid w:val="2422ABDA"/>
    <w:rsid w:val="243E466F"/>
    <w:rsid w:val="24FFBFB7"/>
    <w:rsid w:val="257D414D"/>
    <w:rsid w:val="261A5423"/>
    <w:rsid w:val="26CE9461"/>
    <w:rsid w:val="27403700"/>
    <w:rsid w:val="29E24BF5"/>
    <w:rsid w:val="2A676CEB"/>
    <w:rsid w:val="2BAD8CE3"/>
    <w:rsid w:val="2BAFA6F6"/>
    <w:rsid w:val="2BCB94EB"/>
    <w:rsid w:val="2C8263FA"/>
    <w:rsid w:val="2CD72E92"/>
    <w:rsid w:val="2E146DD9"/>
    <w:rsid w:val="2E305748"/>
    <w:rsid w:val="2F3013EF"/>
    <w:rsid w:val="2FE4C05F"/>
    <w:rsid w:val="304FA6BA"/>
    <w:rsid w:val="308D2229"/>
    <w:rsid w:val="30A0D0F5"/>
    <w:rsid w:val="30A40070"/>
    <w:rsid w:val="313EE7D4"/>
    <w:rsid w:val="32C3F3B1"/>
    <w:rsid w:val="35EBF929"/>
    <w:rsid w:val="36BE718D"/>
    <w:rsid w:val="374AE5FB"/>
    <w:rsid w:val="3775F670"/>
    <w:rsid w:val="379C0904"/>
    <w:rsid w:val="38A1B3F4"/>
    <w:rsid w:val="38F8D82B"/>
    <w:rsid w:val="39150FAA"/>
    <w:rsid w:val="39499370"/>
    <w:rsid w:val="39E3EB97"/>
    <w:rsid w:val="3D246095"/>
    <w:rsid w:val="3D513A65"/>
    <w:rsid w:val="3DCFB07B"/>
    <w:rsid w:val="3E0E6A73"/>
    <w:rsid w:val="3E0F8F3B"/>
    <w:rsid w:val="3EB44F72"/>
    <w:rsid w:val="3FD0A265"/>
    <w:rsid w:val="4014995E"/>
    <w:rsid w:val="41177ECB"/>
    <w:rsid w:val="41380FFB"/>
    <w:rsid w:val="413A6A02"/>
    <w:rsid w:val="41B5D8DC"/>
    <w:rsid w:val="4203120E"/>
    <w:rsid w:val="4221DD00"/>
    <w:rsid w:val="429A3CB6"/>
    <w:rsid w:val="438CB08A"/>
    <w:rsid w:val="43FB2078"/>
    <w:rsid w:val="45662838"/>
    <w:rsid w:val="469415BA"/>
    <w:rsid w:val="46A7496B"/>
    <w:rsid w:val="46D54308"/>
    <w:rsid w:val="46EA0F3B"/>
    <w:rsid w:val="48D8EEFF"/>
    <w:rsid w:val="4A9C747D"/>
    <w:rsid w:val="4B048252"/>
    <w:rsid w:val="4B21290F"/>
    <w:rsid w:val="4B4EFFBC"/>
    <w:rsid w:val="4B992EDD"/>
    <w:rsid w:val="4BA818FF"/>
    <w:rsid w:val="4BD791F7"/>
    <w:rsid w:val="4D7F17F9"/>
    <w:rsid w:val="502F0E55"/>
    <w:rsid w:val="50C27E7A"/>
    <w:rsid w:val="5131616D"/>
    <w:rsid w:val="52AB239C"/>
    <w:rsid w:val="53956F47"/>
    <w:rsid w:val="54F52235"/>
    <w:rsid w:val="55B4C872"/>
    <w:rsid w:val="55EB1088"/>
    <w:rsid w:val="577FA882"/>
    <w:rsid w:val="57ECA2BB"/>
    <w:rsid w:val="586C48AA"/>
    <w:rsid w:val="594CD958"/>
    <w:rsid w:val="596CA2FD"/>
    <w:rsid w:val="59AF53AD"/>
    <w:rsid w:val="5A8C8E26"/>
    <w:rsid w:val="5A9EC411"/>
    <w:rsid w:val="5AC1B00A"/>
    <w:rsid w:val="5AEB3345"/>
    <w:rsid w:val="5B31A5CD"/>
    <w:rsid w:val="5BFCE5F5"/>
    <w:rsid w:val="5D6424D3"/>
    <w:rsid w:val="5F91B2CA"/>
    <w:rsid w:val="609B3E10"/>
    <w:rsid w:val="61210658"/>
    <w:rsid w:val="6160A585"/>
    <w:rsid w:val="61965C5A"/>
    <w:rsid w:val="62086CDF"/>
    <w:rsid w:val="62093EAC"/>
    <w:rsid w:val="62A17FEE"/>
    <w:rsid w:val="63178BB5"/>
    <w:rsid w:val="63240FF5"/>
    <w:rsid w:val="6428DCDE"/>
    <w:rsid w:val="6488F933"/>
    <w:rsid w:val="64A5C93D"/>
    <w:rsid w:val="65349FEE"/>
    <w:rsid w:val="65F9E5C3"/>
    <w:rsid w:val="6613A0A2"/>
    <w:rsid w:val="66497E0D"/>
    <w:rsid w:val="6667D095"/>
    <w:rsid w:val="66FBE340"/>
    <w:rsid w:val="670C7E30"/>
    <w:rsid w:val="67816CA7"/>
    <w:rsid w:val="679DEE83"/>
    <w:rsid w:val="67CCF7C5"/>
    <w:rsid w:val="680398EF"/>
    <w:rsid w:val="68CA47FA"/>
    <w:rsid w:val="69EE3E54"/>
    <w:rsid w:val="6A37C198"/>
    <w:rsid w:val="6B908576"/>
    <w:rsid w:val="6BEABBD1"/>
    <w:rsid w:val="6CBF02E1"/>
    <w:rsid w:val="6D4A35C1"/>
    <w:rsid w:val="6DB80FEC"/>
    <w:rsid w:val="6DF6C12B"/>
    <w:rsid w:val="6E466FFD"/>
    <w:rsid w:val="6E989326"/>
    <w:rsid w:val="6F959370"/>
    <w:rsid w:val="70928DBA"/>
    <w:rsid w:val="709A5631"/>
    <w:rsid w:val="70E73574"/>
    <w:rsid w:val="70F72F07"/>
    <w:rsid w:val="716E8E4E"/>
    <w:rsid w:val="72539DFD"/>
    <w:rsid w:val="73024067"/>
    <w:rsid w:val="73AD5742"/>
    <w:rsid w:val="744BB0F4"/>
    <w:rsid w:val="746CD925"/>
    <w:rsid w:val="7496D986"/>
    <w:rsid w:val="74D6035F"/>
    <w:rsid w:val="75EB7714"/>
    <w:rsid w:val="760927F2"/>
    <w:rsid w:val="764DB271"/>
    <w:rsid w:val="76F86EB6"/>
    <w:rsid w:val="77B60BBA"/>
    <w:rsid w:val="77CDDA2D"/>
    <w:rsid w:val="7872DFC5"/>
    <w:rsid w:val="78B6915B"/>
    <w:rsid w:val="78F1DFA6"/>
    <w:rsid w:val="79A35E5A"/>
    <w:rsid w:val="7A8FAC87"/>
    <w:rsid w:val="7B0AB701"/>
    <w:rsid w:val="7B5628FD"/>
    <w:rsid w:val="7B570897"/>
    <w:rsid w:val="7BCAD94E"/>
    <w:rsid w:val="7BE3B562"/>
    <w:rsid w:val="7C837703"/>
    <w:rsid w:val="7CA47790"/>
    <w:rsid w:val="7CAF3833"/>
    <w:rsid w:val="7CF893A5"/>
    <w:rsid w:val="7D7D88C0"/>
    <w:rsid w:val="7DE3B1B7"/>
    <w:rsid w:val="7E1B6365"/>
    <w:rsid w:val="7E7D4174"/>
    <w:rsid w:val="7F0FE91D"/>
    <w:rsid w:val="7FEEE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45D"/>
  <w15:chartTrackingRefBased/>
  <w15:docId w15:val="{CF16908D-B203-4632-B7CA-58FA84B896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B992EDD"/>
    <w:rPr>
      <w:color w:val="467886"/>
      <w:u w:val="single"/>
    </w:rPr>
  </w:style>
  <w:style w:type="paragraph" w:styleId="ListParagraph">
    <w:uiPriority w:val="34"/>
    <w:name w:val="List Paragraph"/>
    <w:basedOn w:val="Normal"/>
    <w:qFormat/>
    <w:rsid w:val="2E30574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zoom.us/rec/share/DMSGBCdjKcBDSe6xrhk_obLhhEm2rLa8COwMrMvCh3AmlUh7kAjoAb7SFTAUfvsg.etvCfU5MtOVwFJZp" TargetMode="External" Id="Rfb749c63e9a749a5" /><Relationship Type="http://schemas.openxmlformats.org/officeDocument/2006/relationships/numbering" Target="numbering.xml" Id="Rab1e4cbf83e143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2014D973-1EAA-4DDE-A79B-BCE27DA8F221}"/>
</file>

<file path=customXml/itemProps2.xml><?xml version="1.0" encoding="utf-8"?>
<ds:datastoreItem xmlns:ds="http://schemas.openxmlformats.org/officeDocument/2006/customXml" ds:itemID="{A62818A8-02C5-426C-8937-A72807335BB7}"/>
</file>

<file path=customXml/itemProps3.xml><?xml version="1.0" encoding="utf-8"?>
<ds:datastoreItem xmlns:ds="http://schemas.openxmlformats.org/officeDocument/2006/customXml" ds:itemID="{FDCD0A28-57BA-4A41-BEA5-EC38A500F8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Stewart</dc:creator>
  <keywords/>
  <dc:description/>
  <lastModifiedBy>Katie Stewart</lastModifiedBy>
  <dcterms:created xsi:type="dcterms:W3CDTF">2025-05-21T17:26:56.0000000Z</dcterms:created>
  <dcterms:modified xsi:type="dcterms:W3CDTF">2025-05-21T21:02:12.7686572Z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