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413F" w:rsidP="00D2413F" w:rsidRDefault="00D2413F" w14:paraId="6E6A5A7C" w14:textId="77777777">
      <w:pPr>
        <w:pStyle w:val="paragraph"/>
        <w:jc w:val="center"/>
        <w:textAlignment w:val="baseline"/>
      </w:pPr>
      <w:r>
        <w:rPr>
          <w:rStyle w:val="normaltextrun"/>
          <w:rFonts w:ascii="Times" w:hAnsi="Times"/>
          <w:b/>
          <w:bCs/>
        </w:rPr>
        <w:t>SDC 301 CALCULATIONS SC Call Draft Minutes</w:t>
      </w:r>
      <w:r>
        <w:rPr>
          <w:rStyle w:val="eop"/>
          <w:rFonts w:ascii="Times" w:hAnsi="Times"/>
        </w:rPr>
        <w:t> </w:t>
      </w:r>
    </w:p>
    <w:p w:rsidR="00D2413F" w:rsidP="00B5414E" w:rsidRDefault="007019DF" w14:paraId="6E8E459C" w14:textId="75CED279">
      <w:pPr>
        <w:pStyle w:val="paragraph"/>
        <w:ind w:left="2160" w:firstLine="720"/>
        <w:textAlignment w:val="baseline"/>
      </w:pPr>
      <w:r w:rsidRPr="7A054191">
        <w:rPr>
          <w:rStyle w:val="normaltextrun"/>
          <w:rFonts w:ascii="Times" w:hAnsi="Times"/>
        </w:rPr>
        <w:t>July 11, 2022</w:t>
      </w:r>
      <w:r w:rsidRPr="7A054191" w:rsidR="00D2413F">
        <w:rPr>
          <w:rStyle w:val="normaltextrun"/>
          <w:rFonts w:ascii="Times" w:hAnsi="Times"/>
        </w:rPr>
        <w:t xml:space="preserve"> | 1:00 PM – 2:30 PM Eastern</w:t>
      </w:r>
      <w:r w:rsidRPr="7A054191" w:rsidR="00D2413F">
        <w:rPr>
          <w:rStyle w:val="eop"/>
          <w:rFonts w:ascii="Times" w:hAnsi="Times"/>
        </w:rPr>
        <w:t> </w:t>
      </w:r>
    </w:p>
    <w:p w:rsidRPr="00B5414E" w:rsidR="00B5414E" w:rsidP="00B5414E" w:rsidRDefault="00B5414E" w14:paraId="6EC201EB" w14:textId="1B741FCD" w14:noSpellErr="1">
      <w:pPr>
        <w:pStyle w:val="paragraph"/>
        <w:ind w:left="2160" w:firstLine="720"/>
        <w:textAlignment w:val="baseline"/>
      </w:pPr>
      <w:hyperlink w:anchor="/s/8b1aaf0c316989ab6e0dc59740214ad6ff4b95e46baa7564c1fb2a9fec791b2a" r:id="R685b8b1d69cb4908">
        <w:r w:rsidRPr="51D7A3A1" w:rsidR="00B5414E">
          <w:rPr>
            <w:rStyle w:val="Hyperlink"/>
          </w:rPr>
          <w:t>CLICK HERE TO VIEW RECORDING</w:t>
        </w:r>
      </w:hyperlink>
    </w:p>
    <w:p w:rsidR="51D7A3A1" w:rsidP="51D7A3A1" w:rsidRDefault="51D7A3A1" w14:paraId="2FC7436F" w14:textId="10B38F39">
      <w:pPr>
        <w:pStyle w:val="paragraph"/>
        <w:ind w:left="2160" w:firstLine="720"/>
        <w:rPr>
          <w:rFonts w:ascii="Times New Roman" w:hAnsi="Times New Roman" w:eastAsia="Times New Roman" w:cs="Times New Roman"/>
        </w:rPr>
      </w:pPr>
    </w:p>
    <w:p w:rsidRPr="004B32F6" w:rsidR="008136F7" w:rsidP="7A054191" w:rsidRDefault="008136F7" w14:paraId="65F924E7" w14:textId="376B8E20">
      <w:pPr>
        <w:rPr>
          <w:rFonts w:ascii="Times New Roman" w:hAnsi="Times New Roman" w:cs="Times New Roman"/>
        </w:rPr>
      </w:pPr>
      <w:r w:rsidRPr="7A054191">
        <w:rPr>
          <w:rFonts w:ascii="Times New Roman" w:hAnsi="Times New Roman" w:cs="Times New Roman"/>
          <w:b/>
          <w:bCs/>
        </w:rPr>
        <w:t>Members Present:</w:t>
      </w:r>
      <w:r w:rsidRPr="7A054191">
        <w:rPr>
          <w:rFonts w:ascii="Times New Roman" w:hAnsi="Times New Roman" w:cs="Times New Roman"/>
        </w:rPr>
        <w:t xml:space="preserve"> Brian Christensen, Gayathri Vijaykumar, Nick </w:t>
      </w:r>
      <w:proofErr w:type="spellStart"/>
      <w:r w:rsidRPr="7A054191">
        <w:rPr>
          <w:rFonts w:ascii="Times New Roman" w:hAnsi="Times New Roman" w:cs="Times New Roman"/>
        </w:rPr>
        <w:t>Sisler</w:t>
      </w:r>
      <w:proofErr w:type="spellEnd"/>
      <w:r w:rsidRPr="7A054191">
        <w:rPr>
          <w:rFonts w:ascii="Times New Roman" w:hAnsi="Times New Roman" w:cs="Times New Roman"/>
        </w:rPr>
        <w:t xml:space="preserve">, Philip Fairey, Scott Horowitz, Rob Salcido, Charlie Haack, William </w:t>
      </w:r>
      <w:proofErr w:type="spellStart"/>
      <w:r w:rsidRPr="7A054191">
        <w:rPr>
          <w:rFonts w:ascii="Times New Roman" w:hAnsi="Times New Roman" w:cs="Times New Roman"/>
        </w:rPr>
        <w:t>Ranson</w:t>
      </w:r>
      <w:proofErr w:type="spellEnd"/>
      <w:r w:rsidRPr="7A054191">
        <w:rPr>
          <w:rFonts w:ascii="Times New Roman" w:hAnsi="Times New Roman" w:cs="Times New Roman"/>
        </w:rPr>
        <w:t xml:space="preserve">, Neal </w:t>
      </w:r>
      <w:proofErr w:type="spellStart"/>
      <w:r w:rsidRPr="7A054191">
        <w:rPr>
          <w:rFonts w:ascii="Times New Roman" w:hAnsi="Times New Roman" w:cs="Times New Roman"/>
        </w:rPr>
        <w:t>Kruis</w:t>
      </w:r>
      <w:proofErr w:type="spellEnd"/>
      <w:r w:rsidRPr="7A054191">
        <w:rPr>
          <w:rFonts w:ascii="Times New Roman" w:hAnsi="Times New Roman" w:cs="Times New Roman"/>
        </w:rPr>
        <w:t xml:space="preserve"> (guest)</w:t>
      </w:r>
    </w:p>
    <w:p w:rsidR="7A054191" w:rsidP="7A054191" w:rsidRDefault="7A054191" w14:paraId="5B97F3B7" w14:textId="109F9F69">
      <w:pPr>
        <w:rPr>
          <w:rFonts w:ascii="Times New Roman" w:hAnsi="Times New Roman" w:cs="Times New Roman"/>
        </w:rPr>
      </w:pPr>
    </w:p>
    <w:p w:rsidR="008136F7" w:rsidP="7A054191" w:rsidRDefault="008136F7" w14:paraId="75B8E15A" w14:textId="170D7B9F">
      <w:pPr>
        <w:rPr>
          <w:rFonts w:ascii="Times New Roman" w:hAnsi="Times New Roman" w:cs="Times New Roman"/>
        </w:rPr>
      </w:pPr>
      <w:r w:rsidRPr="7A054191">
        <w:rPr>
          <w:rFonts w:ascii="Times New Roman" w:hAnsi="Times New Roman" w:cs="Times New Roman"/>
          <w:b/>
          <w:bCs/>
        </w:rPr>
        <w:t xml:space="preserve">Members Absent: </w:t>
      </w:r>
      <w:r w:rsidRPr="7A054191">
        <w:rPr>
          <w:rFonts w:ascii="Times New Roman" w:hAnsi="Times New Roman" w:cs="Times New Roman"/>
        </w:rPr>
        <w:t>Dave Roberts (Chair)</w:t>
      </w:r>
    </w:p>
    <w:p w:rsidR="00D2413F" w:rsidP="00D2413F" w:rsidRDefault="00D2413F" w14:paraId="4D6385DD" w14:textId="3FE77AB5">
      <w:pPr>
        <w:pStyle w:val="paragraph"/>
        <w:textAlignment w:val="baseline"/>
      </w:pPr>
      <w:r w:rsidRPr="7A054191">
        <w:rPr>
          <w:rStyle w:val="normaltextrun"/>
          <w:rFonts w:ascii="Times" w:hAnsi="Times"/>
          <w:b/>
          <w:bCs/>
        </w:rPr>
        <w:t xml:space="preserve">RESNET Staff Present: </w:t>
      </w:r>
      <w:r w:rsidR="00A93FFA">
        <w:t>Laurel Elam,</w:t>
      </w:r>
      <w:r w:rsidR="00822D32">
        <w:t xml:space="preserve"> Rick Dixon</w:t>
      </w:r>
    </w:p>
    <w:p w:rsidR="00D2413F" w:rsidP="7A054191" w:rsidRDefault="00D2413F" w14:paraId="7E135F99" w14:textId="397B9345">
      <w:pPr>
        <w:pStyle w:val="paragraph"/>
        <w:textAlignment w:val="baseline"/>
        <w:rPr>
          <w:rStyle w:val="eop"/>
          <w:rFonts w:ascii="Times" w:hAnsi="Times"/>
        </w:rPr>
      </w:pPr>
      <w:r w:rsidRPr="7A054191">
        <w:rPr>
          <w:rStyle w:val="normaltextrun"/>
          <w:rFonts w:ascii="Times" w:hAnsi="Times"/>
          <w:b/>
          <w:bCs/>
        </w:rPr>
        <w:t xml:space="preserve">Minutes Prepared By: </w:t>
      </w:r>
      <w:r w:rsidRPr="7A054191">
        <w:rPr>
          <w:rStyle w:val="normaltextrun"/>
          <w:rFonts w:ascii="Times" w:hAnsi="Times"/>
        </w:rPr>
        <w:t>Christine Do</w:t>
      </w:r>
    </w:p>
    <w:p w:rsidR="7A054191" w:rsidP="7A054191" w:rsidRDefault="7A054191" w14:paraId="0F52F4BA" w14:textId="578C937E">
      <w:pPr>
        <w:pStyle w:val="paragraph"/>
        <w:rPr>
          <w:rStyle w:val="eop"/>
        </w:rPr>
      </w:pPr>
      <w:r w:rsidRPr="7A054191">
        <w:rPr>
          <w:rStyle w:val="eop"/>
          <w:rFonts w:ascii="Times" w:hAnsi="Times"/>
        </w:rPr>
        <w:t xml:space="preserve">Meeting called to order at 1:03 PM Eastern. </w:t>
      </w:r>
    </w:p>
    <w:p w:rsidR="00B5414E" w:rsidP="7A054191" w:rsidRDefault="00B5414E" w14:paraId="2ED644F8" w14:textId="77777777">
      <w:pPr>
        <w:pStyle w:val="paragraph"/>
        <w:rPr>
          <w:rStyle w:val="eop"/>
          <w:b/>
          <w:bCs/>
        </w:rPr>
      </w:pPr>
    </w:p>
    <w:p w:rsidR="7A054191" w:rsidP="7A054191" w:rsidRDefault="7A054191" w14:paraId="4B5BF3B5" w14:textId="11957C82">
      <w:pPr>
        <w:pStyle w:val="paragraph"/>
        <w:rPr>
          <w:rStyle w:val="eop"/>
          <w:b/>
          <w:bCs/>
        </w:rPr>
      </w:pPr>
      <w:r w:rsidRPr="7A054191">
        <w:rPr>
          <w:rStyle w:val="eop"/>
          <w:b/>
          <w:bCs/>
        </w:rPr>
        <w:t>Approve Agenda</w:t>
      </w:r>
    </w:p>
    <w:p w:rsidR="7A054191" w:rsidP="7A054191" w:rsidRDefault="7A054191" w14:paraId="5611F431" w14:textId="28D44DD1">
      <w:pPr>
        <w:pStyle w:val="paragraph"/>
        <w:rPr>
          <w:rStyle w:val="eop"/>
        </w:rPr>
      </w:pPr>
      <w:r w:rsidRPr="7A054191">
        <w:rPr>
          <w:rStyle w:val="eop"/>
        </w:rPr>
        <w:t xml:space="preserve">Gayathri Vijayakumar made a motion to approve the agenda. Rob Salcido seconded. The motion passed without objection. </w:t>
      </w:r>
    </w:p>
    <w:p w:rsidR="7A054191" w:rsidP="7A054191" w:rsidRDefault="7A054191" w14:paraId="473E0FC1" w14:textId="08F0D17C">
      <w:pPr>
        <w:pStyle w:val="paragraph"/>
        <w:rPr>
          <w:rStyle w:val="eop"/>
        </w:rPr>
      </w:pPr>
    </w:p>
    <w:p w:rsidR="7A054191" w:rsidP="7A054191" w:rsidRDefault="7A054191" w14:paraId="39FB27BD" w14:textId="30209FB4">
      <w:pPr>
        <w:pStyle w:val="paragraph"/>
        <w:spacing w:line="259" w:lineRule="auto"/>
        <w:rPr>
          <w:rStyle w:val="eop"/>
          <w:b/>
          <w:bCs/>
        </w:rPr>
      </w:pPr>
      <w:r w:rsidRPr="7A054191">
        <w:rPr>
          <w:rStyle w:val="eop"/>
          <w:b/>
          <w:bCs/>
        </w:rPr>
        <w:t>Approve Meeting Minutes from June 6, 2022</w:t>
      </w:r>
    </w:p>
    <w:p w:rsidR="7A054191" w:rsidP="7A054191" w:rsidRDefault="7A054191" w14:paraId="4AF62DE7" w14:textId="255254EA">
      <w:pPr>
        <w:pStyle w:val="paragraph"/>
        <w:rPr>
          <w:rStyle w:val="eop"/>
        </w:rPr>
      </w:pPr>
      <w:r w:rsidRPr="7A054191">
        <w:rPr>
          <w:rStyle w:val="eop"/>
        </w:rPr>
        <w:t xml:space="preserve">Gayathri Vijayakumar made a motion to approve the meeting minutes from June 6, 2022. William </w:t>
      </w:r>
      <w:proofErr w:type="spellStart"/>
      <w:r w:rsidRPr="7A054191">
        <w:rPr>
          <w:rStyle w:val="eop"/>
        </w:rPr>
        <w:t>Ranson</w:t>
      </w:r>
      <w:proofErr w:type="spellEnd"/>
      <w:r w:rsidRPr="7A054191">
        <w:rPr>
          <w:rStyle w:val="eop"/>
        </w:rPr>
        <w:t xml:space="preserve"> seconded. The motion passed without objection.</w:t>
      </w:r>
    </w:p>
    <w:p w:rsidR="7A054191" w:rsidP="7A054191" w:rsidRDefault="7A054191" w14:paraId="2B229043" w14:textId="5000972D">
      <w:pPr>
        <w:pStyle w:val="paragraph"/>
        <w:rPr>
          <w:rStyle w:val="eop"/>
        </w:rPr>
      </w:pPr>
    </w:p>
    <w:p w:rsidR="7A054191" w:rsidP="7A054191" w:rsidRDefault="7A054191" w14:paraId="78DBB5B8" w14:textId="5BA5F19E">
      <w:pPr>
        <w:pStyle w:val="paragraph"/>
        <w:rPr>
          <w:rStyle w:val="eop"/>
          <w:b/>
          <w:bCs/>
        </w:rPr>
      </w:pPr>
      <w:r w:rsidRPr="51D7A3A1" w:rsidR="7A054191">
        <w:rPr>
          <w:rStyle w:val="eop"/>
          <w:b w:val="1"/>
          <w:bCs w:val="1"/>
        </w:rPr>
        <w:t>Addendum MINHERS 66f PDS02 Comment Responses</w:t>
      </w:r>
    </w:p>
    <w:p w:rsidR="7A054191" w:rsidP="51D7A3A1" w:rsidRDefault="7A054191" w14:paraId="47D9062D" w14:textId="4E022F8D">
      <w:pPr>
        <w:pStyle w:val="paragraph"/>
        <w:bidi w:val="0"/>
        <w:spacing w:beforeAutospacing="on" w:afterAutospacing="on" w:line="259" w:lineRule="auto"/>
        <w:ind w:left="0" w:right="0"/>
        <w:jc w:val="left"/>
        <w:rPr>
          <w:rStyle w:val="eop"/>
        </w:rPr>
      </w:pPr>
      <w:r w:rsidRPr="51D7A3A1" w:rsidR="51D7A3A1">
        <w:rPr>
          <w:rStyle w:val="eop"/>
        </w:rPr>
        <w:t xml:space="preserve">The subcommittee discussed the first comment. It was noted that there was no proposed change. The commenter expresses concern about the use of Electric for the reference case in all regions of the country. </w:t>
      </w:r>
      <w:r w:rsidRPr="51D7A3A1" w:rsidR="7A054191">
        <w:rPr>
          <w:rStyle w:val="eop"/>
        </w:rPr>
        <w:t xml:space="preserve">The proposed response was to reject the public comment because no change was proposed by the commenter, and the comment was related to provisions of the addendum that were not open to public comment at the time. </w:t>
      </w:r>
    </w:p>
    <w:p w:rsidR="7A054191" w:rsidP="7A054191" w:rsidRDefault="7A054191" w14:paraId="0993E546" w14:textId="628B37FB">
      <w:pPr>
        <w:pStyle w:val="paragraph"/>
        <w:rPr>
          <w:rStyle w:val="eop"/>
        </w:rPr>
      </w:pPr>
    </w:p>
    <w:p w:rsidR="7A054191" w:rsidP="7A054191" w:rsidRDefault="7A054191" w14:paraId="0E102EE4" w14:textId="33D59BCE">
      <w:pPr>
        <w:pStyle w:val="paragraph"/>
        <w:rPr>
          <w:rStyle w:val="eop"/>
        </w:rPr>
      </w:pPr>
      <w:r w:rsidRPr="51D7A3A1" w:rsidR="7A054191">
        <w:rPr>
          <w:rStyle w:val="eop"/>
        </w:rPr>
        <w:t xml:space="preserve">Nick </w:t>
      </w:r>
      <w:r w:rsidRPr="51D7A3A1" w:rsidR="7A054191">
        <w:rPr>
          <w:rStyle w:val="eop"/>
        </w:rPr>
        <w:t>Sisler</w:t>
      </w:r>
      <w:r w:rsidRPr="51D7A3A1" w:rsidR="7A054191">
        <w:rPr>
          <w:rStyle w:val="eop"/>
        </w:rPr>
        <w:t xml:space="preserve"> suggested that the subcommittee provide a response to the commenter's concern about why electricity was chosen. </w:t>
      </w:r>
      <w:r w:rsidRPr="51D7A3A1" w:rsidR="7A054191">
        <w:rPr>
          <w:rStyle w:val="eop"/>
        </w:rPr>
        <w:t>Both Scott and Neal pointed out that there is a constant point of confusion surrounding the choice of fuel type in the reference home. A suggestion was made t</w:t>
      </w:r>
      <w:r w:rsidRPr="51D7A3A1" w:rsidR="7A054191">
        <w:rPr>
          <w:rStyle w:val="eop"/>
        </w:rPr>
        <w:t xml:space="preserve">o have a footnote in Standard 301 itself to clarify that the reference home is </w:t>
      </w:r>
      <w:r w:rsidRPr="51D7A3A1" w:rsidR="7A054191">
        <w:rPr>
          <w:rStyle w:val="eop"/>
        </w:rPr>
        <w:t>normalizing the</w:t>
      </w:r>
      <w:r w:rsidRPr="51D7A3A1" w:rsidR="7A054191">
        <w:rPr>
          <w:rStyle w:val="eop"/>
        </w:rPr>
        <w:t xml:space="preserve"> results of the rated home.  </w:t>
      </w:r>
      <w:proofErr w:type="gramStart"/>
      <w:proofErr w:type="gramEnd"/>
    </w:p>
    <w:p w:rsidR="7A054191" w:rsidP="7A054191" w:rsidRDefault="7A054191" w14:paraId="5C81C452" w14:textId="48277175">
      <w:pPr>
        <w:pStyle w:val="paragraph"/>
        <w:rPr>
          <w:rStyle w:val="eop"/>
        </w:rPr>
      </w:pPr>
    </w:p>
    <w:p w:rsidR="7A054191" w:rsidP="51D7A3A1" w:rsidRDefault="7A054191" w14:paraId="6DE0C5C9" w14:textId="5B62F4A0">
      <w:pPr>
        <w:pStyle w:val="paragraph"/>
        <w:rPr>
          <w:rStyle w:val="eop"/>
        </w:rPr>
      </w:pPr>
      <w:r w:rsidRPr="51D7A3A1" w:rsidR="7A054191">
        <w:rPr>
          <w:rStyle w:val="eop"/>
        </w:rPr>
        <w:t xml:space="preserve">Scott clarified to the group that there are two points of discussion: </w:t>
      </w:r>
    </w:p>
    <w:p w:rsidR="7A054191" w:rsidP="51D7A3A1" w:rsidRDefault="7A054191" w14:paraId="00FEBA0E" w14:textId="0F71A610">
      <w:pPr>
        <w:pStyle w:val="paragraph"/>
        <w:numPr>
          <w:ilvl w:val="1"/>
          <w:numId w:val="1"/>
        </w:numPr>
        <w:rPr>
          <w:rStyle w:val="eop"/>
          <w:rFonts w:ascii="Times New Roman" w:hAnsi="Times New Roman" w:eastAsia="Times New Roman" w:cs="Times New Roman" w:asciiTheme="minorAscii" w:hAnsiTheme="minorAscii" w:eastAsiaTheme="minorAscii" w:cstheme="minorAscii"/>
          <w:sz w:val="24"/>
          <w:szCs w:val="24"/>
        </w:rPr>
      </w:pPr>
      <w:r w:rsidRPr="51D7A3A1" w:rsidR="7A054191">
        <w:rPr>
          <w:rStyle w:val="eop"/>
        </w:rPr>
        <w:t xml:space="preserve">Why the reference home moved to a fixed fuel type, and </w:t>
      </w:r>
    </w:p>
    <w:p w:rsidR="7A054191" w:rsidP="51D7A3A1" w:rsidRDefault="7A054191" w14:paraId="6ABF28D8" w14:textId="55A182CE">
      <w:pPr>
        <w:pStyle w:val="paragraph"/>
        <w:numPr>
          <w:ilvl w:val="1"/>
          <w:numId w:val="2"/>
        </w:numPr>
        <w:rPr>
          <w:rStyle w:val="eop"/>
          <w:rFonts w:ascii="Times New Roman" w:hAnsi="Times New Roman" w:eastAsia="Times New Roman" w:cs="Times New Roman" w:asciiTheme="minorAscii" w:hAnsiTheme="minorAscii" w:eastAsiaTheme="minorAscii" w:cstheme="minorAscii"/>
          <w:sz w:val="24"/>
          <w:szCs w:val="24"/>
        </w:rPr>
      </w:pPr>
      <w:r w:rsidRPr="51D7A3A1" w:rsidR="7A054191">
        <w:rPr>
          <w:rStyle w:val="eop"/>
        </w:rPr>
        <w:t xml:space="preserve">The decision of what fuel type for that fixed fuel type in the reference home. </w:t>
      </w:r>
    </w:p>
    <w:p w:rsidR="7A054191" w:rsidP="51D7A3A1" w:rsidRDefault="7A054191" w14:paraId="6DE2E73C" w14:textId="391E08D8">
      <w:pPr>
        <w:pStyle w:val="paragraph"/>
        <w:ind w:left="0"/>
        <w:rPr>
          <w:rStyle w:val="eop"/>
        </w:rPr>
      </w:pPr>
      <w:r w:rsidRPr="51D7A3A1" w:rsidR="7A054191">
        <w:rPr>
          <w:rStyle w:val="eop"/>
        </w:rPr>
        <w:t xml:space="preserve">To the second point, it is arbitrary. To the first point, whether it is fixed, or to the rated home, that is the confusing point. </w:t>
      </w:r>
    </w:p>
    <w:p w:rsidR="7A054191" w:rsidP="7A054191" w:rsidRDefault="7A054191" w14:paraId="068AD98B" w14:textId="03D6E44F">
      <w:pPr>
        <w:pStyle w:val="paragraph"/>
        <w:rPr>
          <w:rStyle w:val="eop"/>
        </w:rPr>
      </w:pPr>
    </w:p>
    <w:p w:rsidR="7A054191" w:rsidP="51D7A3A1" w:rsidRDefault="7A054191" w14:paraId="112F352C" w14:textId="71DCB861">
      <w:pPr>
        <w:pStyle w:val="paragraph"/>
        <w:rPr>
          <w:rStyle w:val="eop"/>
        </w:rPr>
      </w:pPr>
      <w:r w:rsidRPr="51D7A3A1" w:rsidR="7A054191">
        <w:rPr>
          <w:rStyle w:val="eop"/>
        </w:rPr>
        <w:t xml:space="preserve">Gayathri suggested that on a wider scale, there needs to be clarification on this discussion. However, for the purpose of this reason statement and the response to this public comment, Rick or someone from the subcommittee can reach out to the commentor to clarify. </w:t>
      </w:r>
    </w:p>
    <w:p w:rsidR="7A054191" w:rsidP="51D7A3A1" w:rsidRDefault="7A054191" w14:paraId="57D3C1B0" w14:textId="76FA0664">
      <w:pPr>
        <w:pStyle w:val="paragraph"/>
        <w:rPr>
          <w:rStyle w:val="eop"/>
        </w:rPr>
      </w:pPr>
    </w:p>
    <w:p w:rsidR="7A054191" w:rsidP="7A054191" w:rsidRDefault="7A054191" w14:paraId="18753B4C" w14:textId="50710792">
      <w:pPr>
        <w:pStyle w:val="paragraph"/>
        <w:rPr>
          <w:rStyle w:val="eop"/>
        </w:rPr>
      </w:pPr>
      <w:r w:rsidRPr="51D7A3A1" w:rsidR="7A054191">
        <w:rPr>
          <w:rStyle w:val="eop"/>
        </w:rPr>
        <w:t xml:space="preserve">Gayathri made a motion to approve the response. Nick seconded. </w:t>
      </w:r>
    </w:p>
    <w:p w:rsidR="7A054191" w:rsidP="51D7A3A1" w:rsidRDefault="7A054191" w14:paraId="5E46A94D" w14:textId="443948FF">
      <w:pPr>
        <w:pStyle w:val="paragraph"/>
        <w:rPr>
          <w:rStyle w:val="eop"/>
          <w:rFonts w:ascii="Times New Roman" w:hAnsi="Times New Roman" w:eastAsia="Times New Roman" w:cs="Times New Roman"/>
        </w:rPr>
      </w:pPr>
    </w:p>
    <w:p w:rsidR="7A054191" w:rsidP="51D7A3A1" w:rsidRDefault="7A054191" w14:paraId="10D72E38" w14:textId="706DCE5A">
      <w:pPr>
        <w:pStyle w:val="paragraph"/>
        <w:bidi w:val="0"/>
        <w:spacing w:beforeAutospacing="on" w:afterAutospacing="on" w:line="259" w:lineRule="auto"/>
        <w:ind w:left="0" w:right="0"/>
        <w:jc w:val="left"/>
        <w:rPr>
          <w:rStyle w:val="eop"/>
          <w:rFonts w:ascii="Times New Roman" w:hAnsi="Times New Roman" w:eastAsia="Times New Roman" w:cs="Times New Roman"/>
        </w:rPr>
      </w:pPr>
      <w:r w:rsidRPr="51D7A3A1" w:rsidR="51D7A3A1">
        <w:rPr>
          <w:rStyle w:val="eop"/>
        </w:rPr>
        <w:t xml:space="preserve">Scott proposed an edit to the response to direct the commentor to where they can propose changes to a standard. </w:t>
      </w:r>
    </w:p>
    <w:p w:rsidR="7A054191" w:rsidP="51D7A3A1" w:rsidRDefault="7A054191" w14:paraId="6CDF582C" w14:textId="2FBE493B">
      <w:pPr>
        <w:pStyle w:val="paragraph"/>
        <w:rPr>
          <w:rStyle w:val="eop"/>
        </w:rPr>
      </w:pPr>
    </w:p>
    <w:p w:rsidR="7A054191" w:rsidP="7A054191" w:rsidRDefault="7A054191" w14:paraId="71112FD1" w14:textId="42F5E244">
      <w:pPr>
        <w:pStyle w:val="paragraph"/>
        <w:rPr>
          <w:rStyle w:val="eop"/>
        </w:rPr>
      </w:pPr>
      <w:r w:rsidRPr="51D7A3A1" w:rsidR="7A054191">
        <w:rPr>
          <w:rStyle w:val="eop"/>
        </w:rPr>
        <w:t xml:space="preserve">Gayathri amended her motion to approve the edited response. Nick seconded. Motion carreid without objection. The response will be recommended to SDC300 for their consideration. </w:t>
      </w:r>
    </w:p>
    <w:p w:rsidR="7A054191" w:rsidP="7A054191" w:rsidRDefault="7A054191" w14:paraId="76ACC7A9" w14:textId="3D34C645">
      <w:pPr>
        <w:pStyle w:val="paragraph"/>
        <w:rPr>
          <w:rStyle w:val="eop"/>
        </w:rPr>
      </w:pPr>
    </w:p>
    <w:p w:rsidR="7A054191" w:rsidP="7A054191" w:rsidRDefault="7A054191" w14:paraId="1E2F4F2F" w14:textId="5C4A893A">
      <w:pPr>
        <w:pStyle w:val="paragraph"/>
        <w:rPr>
          <w:rStyle w:val="eop"/>
        </w:rPr>
      </w:pPr>
      <w:r w:rsidRPr="51D7A3A1" w:rsidR="51D7A3A1">
        <w:rPr>
          <w:rStyle w:val="eop"/>
        </w:rPr>
        <w:t xml:space="preserve">The subcommittee discussed the second comment, which was a supportive comment. The subcommittee also discussed ASHRAE Standard 189, and whether it was still using a </w:t>
      </w:r>
      <w:proofErr w:type="gramStart"/>
      <w:r w:rsidRPr="51D7A3A1" w:rsidR="51D7A3A1">
        <w:rPr>
          <w:rStyle w:val="eop"/>
        </w:rPr>
        <w:t>20 year</w:t>
      </w:r>
      <w:proofErr w:type="gramEnd"/>
      <w:r w:rsidRPr="51D7A3A1" w:rsidR="51D7A3A1">
        <w:rPr>
          <w:rStyle w:val="eop"/>
        </w:rPr>
        <w:t xml:space="preserve"> time horizon. Ph</w:t>
      </w:r>
      <w:r w:rsidRPr="51D7A3A1" w:rsidR="7A054191">
        <w:rPr>
          <w:rStyle w:val="eop"/>
        </w:rPr>
        <w:t>ilip</w:t>
      </w:r>
      <w:r w:rsidRPr="51D7A3A1" w:rsidR="7A054191">
        <w:rPr>
          <w:rStyle w:val="eop"/>
        </w:rPr>
        <w:t xml:space="preserve"> responded that ASHRAE is currently taking </w:t>
      </w:r>
      <w:r w:rsidRPr="51D7A3A1" w:rsidR="7A054191">
        <w:rPr>
          <w:rStyle w:val="eop"/>
        </w:rPr>
        <w:t>comments</w:t>
      </w:r>
      <w:r w:rsidRPr="51D7A3A1" w:rsidR="7A054191">
        <w:rPr>
          <w:rStyle w:val="eop"/>
        </w:rPr>
        <w:t xml:space="preserve"> on Standard 189.1, and that they expected considerable comments on the topic of time horizons. Philip detailed RESNET’s reasons for using a 100-year time horizon. </w:t>
      </w:r>
      <w:proofErr w:type="spellStart"/>
      <w:proofErr w:type="spellEnd"/>
      <w:proofErr w:type="spellStart"/>
      <w:proofErr w:type="spellEnd"/>
    </w:p>
    <w:p w:rsidR="7A054191" w:rsidP="7A054191" w:rsidRDefault="7A054191" w14:paraId="4CE99CEC" w14:textId="2F204244">
      <w:pPr>
        <w:pStyle w:val="paragraph"/>
        <w:rPr>
          <w:rStyle w:val="eop"/>
        </w:rPr>
      </w:pPr>
    </w:p>
    <w:p w:rsidR="7A054191" w:rsidP="7A054191" w:rsidRDefault="7A054191" w14:paraId="43D3E564" w14:textId="64A447A0">
      <w:pPr>
        <w:pStyle w:val="paragraph"/>
        <w:rPr>
          <w:rStyle w:val="eop"/>
        </w:rPr>
      </w:pPr>
      <w:r w:rsidRPr="51D7A3A1" w:rsidR="7A054191">
        <w:rPr>
          <w:rStyle w:val="eop"/>
        </w:rPr>
        <w:t xml:space="preserve">Nick made a motion to approve the response. Rob seconded. Motion </w:t>
      </w:r>
      <w:r w:rsidRPr="51D7A3A1" w:rsidR="7A054191">
        <w:rPr>
          <w:rStyle w:val="eop"/>
        </w:rPr>
        <w:t>carried</w:t>
      </w:r>
      <w:r w:rsidRPr="51D7A3A1" w:rsidR="7A054191">
        <w:rPr>
          <w:rStyle w:val="eop"/>
        </w:rPr>
        <w:t xml:space="preserve"> without objection. The response will be recommended to SDC300 for their consideration.  </w:t>
      </w:r>
    </w:p>
    <w:p w:rsidR="7A054191" w:rsidP="7A054191" w:rsidRDefault="7A054191" w14:paraId="65E48802" w14:textId="7323D516">
      <w:pPr>
        <w:pStyle w:val="paragraph"/>
        <w:rPr>
          <w:rStyle w:val="eop"/>
        </w:rPr>
      </w:pPr>
    </w:p>
    <w:p w:rsidR="7A054191" w:rsidP="7A054191" w:rsidRDefault="7A054191" w14:paraId="39F8BC9F" w14:textId="1FACC3A9">
      <w:pPr>
        <w:pStyle w:val="paragraph"/>
        <w:rPr>
          <w:rStyle w:val="eop"/>
        </w:rPr>
      </w:pPr>
    </w:p>
    <w:p w:rsidR="7A054191" w:rsidP="51D7A3A1" w:rsidRDefault="7A054191" w14:paraId="1051C52C" w14:textId="1DB9ECDF">
      <w:pPr>
        <w:pStyle w:val="paragraph"/>
        <w:bidi w:val="0"/>
        <w:spacing w:beforeAutospacing="on" w:afterAutospacing="on" w:line="259" w:lineRule="auto"/>
        <w:ind w:left="0" w:right="0"/>
        <w:jc w:val="left"/>
        <w:rPr>
          <w:rStyle w:val="eop"/>
          <w:rFonts w:ascii="Times New Roman" w:hAnsi="Times New Roman" w:eastAsia="Times New Roman" w:cs="Times New Roman"/>
          <w:b w:val="1"/>
          <w:bCs w:val="1"/>
        </w:rPr>
      </w:pPr>
      <w:r w:rsidRPr="51D7A3A1" w:rsidR="7A054191">
        <w:rPr>
          <w:rStyle w:val="eop"/>
          <w:b w:val="1"/>
          <w:bCs w:val="1"/>
        </w:rPr>
        <w:t xml:space="preserve">301-2022 Addendum B PDS01 </w:t>
      </w:r>
      <w:r w:rsidRPr="51D7A3A1" w:rsidR="51D7A3A1">
        <w:rPr>
          <w:rStyle w:val="eop"/>
          <w:b w:val="1"/>
          <w:bCs w:val="1"/>
        </w:rPr>
        <w:t>Comment Responses</w:t>
      </w:r>
    </w:p>
    <w:p w:rsidR="7A054191" w:rsidP="7A054191" w:rsidRDefault="7A054191" w14:paraId="28431263" w14:textId="551B2919">
      <w:pPr>
        <w:pStyle w:val="paragraph"/>
        <w:rPr>
          <w:rStyle w:val="eop"/>
        </w:rPr>
      </w:pPr>
      <w:r w:rsidRPr="51D7A3A1" w:rsidR="51D7A3A1">
        <w:rPr>
          <w:rStyle w:val="eop"/>
        </w:rPr>
        <w:t xml:space="preserve">The subcommittee discussed both comments. Nick made a motion to approve the responses. Gayathri seconded. Motion </w:t>
      </w:r>
      <w:r w:rsidRPr="51D7A3A1" w:rsidR="51D7A3A1">
        <w:rPr>
          <w:rStyle w:val="eop"/>
        </w:rPr>
        <w:t>carried</w:t>
      </w:r>
      <w:r w:rsidRPr="51D7A3A1" w:rsidR="51D7A3A1">
        <w:rPr>
          <w:rStyle w:val="eop"/>
        </w:rPr>
        <w:t xml:space="preserve"> without objection. The responses will be recommended to SDC300 for their consideration. </w:t>
      </w:r>
    </w:p>
    <w:p w:rsidR="7A054191" w:rsidP="7A054191" w:rsidRDefault="7A054191" w14:paraId="43B6B86C" w14:textId="1DC108D3">
      <w:pPr>
        <w:pStyle w:val="paragraph"/>
        <w:rPr>
          <w:rStyle w:val="eop"/>
        </w:rPr>
      </w:pPr>
    </w:p>
    <w:p w:rsidR="7A054191" w:rsidP="7A054191" w:rsidRDefault="7A054191" w14:paraId="157F15A5" w14:textId="1050CBDE">
      <w:pPr>
        <w:pStyle w:val="paragraph"/>
        <w:rPr>
          <w:rStyle w:val="eop"/>
        </w:rPr>
      </w:pPr>
      <w:r w:rsidRPr="51D7A3A1" w:rsidR="7A054191">
        <w:rPr>
          <w:rStyle w:val="eop"/>
          <w:b w:val="1"/>
          <w:bCs w:val="1"/>
        </w:rPr>
        <w:t>Accessory Dwelling Units</w:t>
      </w:r>
      <w:r w:rsidRPr="51D7A3A1" w:rsidR="7A054191">
        <w:rPr>
          <w:rStyle w:val="eop"/>
        </w:rPr>
        <w:t xml:space="preserve"> </w:t>
      </w:r>
    </w:p>
    <w:p w:rsidR="7A054191" w:rsidP="7A054191" w:rsidRDefault="7A054191" w14:paraId="0D6F66B1" w14:textId="61EA1376">
      <w:pPr>
        <w:pStyle w:val="paragraph"/>
        <w:rPr>
          <w:rStyle w:val="eop"/>
        </w:rPr>
      </w:pPr>
      <w:r w:rsidRPr="51D7A3A1" w:rsidR="7A054191">
        <w:rPr>
          <w:rStyle w:val="eop"/>
        </w:rPr>
        <w:t xml:space="preserve">A question had arisen from a QAD regarding accessory dwelling units. The details of the scenario had been distributed to the subcommittee prior to the call. </w:t>
      </w:r>
    </w:p>
    <w:p w:rsidR="7A054191" w:rsidP="51D7A3A1" w:rsidRDefault="7A054191" w14:paraId="6771AC16" w14:textId="0E6A4A42">
      <w:pPr>
        <w:pStyle w:val="paragraph"/>
        <w:rPr>
          <w:rStyle w:val="eop"/>
          <w:rFonts w:ascii="Times New Roman" w:hAnsi="Times New Roman" w:eastAsia="Times New Roman" w:cs="Times New Roman"/>
        </w:rPr>
      </w:pPr>
    </w:p>
    <w:p w:rsidR="7A054191" w:rsidP="51D7A3A1" w:rsidRDefault="7A054191" w14:paraId="2795AE14" w14:textId="6C8FC213">
      <w:pPr>
        <w:pStyle w:val="paragraph"/>
        <w:bidi w:val="0"/>
        <w:spacing w:beforeAutospacing="on" w:afterAutospacing="on" w:line="259" w:lineRule="auto"/>
        <w:ind w:left="0" w:right="0"/>
        <w:jc w:val="left"/>
        <w:rPr>
          <w:rStyle w:val="eop"/>
        </w:rPr>
      </w:pPr>
      <w:r w:rsidRPr="51D7A3A1" w:rsidR="51D7A3A1">
        <w:rPr>
          <w:rStyle w:val="eop"/>
          <w:rFonts w:ascii="Times New Roman" w:hAnsi="Times New Roman" w:eastAsia="Times New Roman" w:cs="Times New Roman"/>
        </w:rPr>
        <w:t xml:space="preserve">The subcommittee discussed permits, occupancy, and addresses. Gayathri also stated in the future, </w:t>
      </w:r>
      <w:r w:rsidRPr="51D7A3A1" w:rsidR="7A054191">
        <w:rPr>
          <w:rStyle w:val="eop"/>
        </w:rPr>
        <w:t>further guidance on the blower door test too (</w:t>
      </w:r>
      <w:r w:rsidRPr="51D7A3A1" w:rsidR="7A054191">
        <w:rPr>
          <w:rStyle w:val="eop"/>
        </w:rPr>
        <w:t>e.g.,</w:t>
      </w:r>
      <w:r w:rsidRPr="51D7A3A1" w:rsidR="7A054191">
        <w:rPr>
          <w:rStyle w:val="eop"/>
        </w:rPr>
        <w:t xml:space="preserve"> sum the values) will also be needed. Nick suggested that </w:t>
      </w:r>
      <w:r w:rsidRPr="51D7A3A1" w:rsidR="7A054191">
        <w:rPr>
          <w:rStyle w:val="eop"/>
        </w:rPr>
        <w:t xml:space="preserve">if something is to be sold together, then it should be rated together. </w:t>
      </w:r>
    </w:p>
    <w:p w:rsidR="7A054191" w:rsidP="7A054191" w:rsidRDefault="7A054191" w14:paraId="68494E91" w14:textId="77F7000A">
      <w:pPr>
        <w:pStyle w:val="paragraph"/>
        <w:rPr>
          <w:rStyle w:val="eop"/>
        </w:rPr>
      </w:pPr>
    </w:p>
    <w:p w:rsidR="7A054191" w:rsidP="51D7A3A1" w:rsidRDefault="7A054191" w14:paraId="240678BC" w14:textId="0E898F83">
      <w:pPr>
        <w:pStyle w:val="paragraph"/>
        <w:rPr>
          <w:rStyle w:val="eop"/>
        </w:rPr>
      </w:pPr>
      <w:r w:rsidRPr="51D7A3A1" w:rsidR="7A054191">
        <w:rPr>
          <w:rStyle w:val="eop"/>
        </w:rPr>
        <w:t>Laurel stated that a recommendation from either the Calculations SC or SDC 300 would be sufficient for the RESNET Quality Assurance Team. The subcommittee therefore agreed that the r</w:t>
      </w:r>
      <w:r w:rsidRPr="51D7A3A1" w:rsidR="7A054191">
        <w:rPr>
          <w:rStyle w:val="eop"/>
        </w:rPr>
        <w:t xml:space="preserve">esponse is that the primary consideration should be the property address. </w:t>
      </w:r>
    </w:p>
    <w:p w:rsidR="7A054191" w:rsidP="51D7A3A1" w:rsidRDefault="7A054191" w14:paraId="428DABEB" w14:textId="5C2A750C">
      <w:pPr>
        <w:pStyle w:val="paragraph"/>
        <w:rPr>
          <w:rStyle w:val="eop"/>
          <w:rFonts w:ascii="Times New Roman" w:hAnsi="Times New Roman" w:eastAsia="Times New Roman" w:cs="Times New Roman"/>
        </w:rPr>
      </w:pPr>
    </w:p>
    <w:p w:rsidR="7A054191" w:rsidP="51D7A3A1" w:rsidRDefault="7A054191" w14:paraId="719B9EDF" w14:textId="3FD3EAE5">
      <w:pPr>
        <w:pStyle w:val="paragraph"/>
        <w:rPr>
          <w:rStyle w:val="eop"/>
        </w:rPr>
      </w:pPr>
      <w:r w:rsidRPr="51D7A3A1" w:rsidR="7A054191">
        <w:rPr>
          <w:rStyle w:val="eop"/>
        </w:rPr>
        <w:t xml:space="preserve">The subcommittee agreed that a formal interpretation request is the best approach. The RESNET Quality Assurance team will move forward with the formal </w:t>
      </w:r>
      <w:r w:rsidRPr="51D7A3A1" w:rsidR="7A054191">
        <w:rPr>
          <w:rStyle w:val="eop"/>
        </w:rPr>
        <w:t>interpretation</w:t>
      </w:r>
      <w:r w:rsidRPr="51D7A3A1" w:rsidR="7A054191">
        <w:rPr>
          <w:rStyle w:val="eop"/>
        </w:rPr>
        <w:t xml:space="preserve"> request.</w:t>
      </w:r>
    </w:p>
    <w:p w:rsidR="7A054191" w:rsidP="51D7A3A1" w:rsidRDefault="7A054191" w14:paraId="553EFB17" w14:textId="0F2A412D">
      <w:pPr>
        <w:pStyle w:val="paragraph"/>
        <w:rPr>
          <w:rStyle w:val="eop"/>
          <w:rFonts w:ascii="Times New Roman" w:hAnsi="Times New Roman" w:eastAsia="Times New Roman" w:cs="Times New Roman"/>
        </w:rPr>
      </w:pPr>
    </w:p>
    <w:p w:rsidR="7A054191" w:rsidP="7A054191" w:rsidRDefault="7A054191" w14:paraId="280A43EF" w14:textId="02346D1E">
      <w:pPr>
        <w:pStyle w:val="paragraph"/>
        <w:rPr>
          <w:rStyle w:val="eop"/>
        </w:rPr>
      </w:pPr>
      <w:r w:rsidRPr="51D7A3A1" w:rsidR="7A054191">
        <w:rPr>
          <w:rStyle w:val="eop"/>
        </w:rPr>
        <w:t xml:space="preserve">Nick made a motion. William seconded. Motion carried without objection. The response will be sent to the Quality Assurance team.  </w:t>
      </w:r>
    </w:p>
    <w:p w:rsidR="7A054191" w:rsidP="7A054191" w:rsidRDefault="7A054191" w14:paraId="6F77FD9C" w14:textId="6DBF9DDA">
      <w:pPr>
        <w:pStyle w:val="paragraph"/>
        <w:rPr>
          <w:rStyle w:val="eop"/>
        </w:rPr>
      </w:pPr>
    </w:p>
    <w:p w:rsidR="7A054191" w:rsidP="7A054191" w:rsidRDefault="7A054191" w14:paraId="181B0205" w14:textId="1274995E">
      <w:pPr>
        <w:pStyle w:val="paragraph"/>
        <w:rPr>
          <w:rStyle w:val="eop"/>
        </w:rPr>
      </w:pPr>
    </w:p>
    <w:p w:rsidR="7A054191" w:rsidP="7A054191" w:rsidRDefault="7A054191" w14:paraId="0CD2EEE4" w14:textId="7C3599BB">
      <w:pPr>
        <w:pStyle w:val="paragraph"/>
        <w:rPr>
          <w:rStyle w:val="eop"/>
        </w:rPr>
      </w:pPr>
      <w:r w:rsidRPr="51D7A3A1" w:rsidR="7A054191">
        <w:rPr>
          <w:rStyle w:val="eop"/>
          <w:b w:val="1"/>
          <w:bCs w:val="1"/>
        </w:rPr>
        <w:t>Converting Space heating Et to AFUE &amp; DHW COP to EF</w:t>
      </w:r>
    </w:p>
    <w:p w:rsidR="7A054191" w:rsidP="51D7A3A1" w:rsidRDefault="7A054191" w14:paraId="5BFA2725" w14:textId="0B8D499E">
      <w:pPr>
        <w:pStyle w:val="paragraph"/>
        <w:rPr>
          <w:rStyle w:val="eop"/>
        </w:rPr>
      </w:pPr>
      <w:r w:rsidRPr="51D7A3A1" w:rsidR="51D7A3A1">
        <w:rPr>
          <w:rStyle w:val="eop"/>
        </w:rPr>
        <w:t xml:space="preserve">The subcommittee discussed converting space heating and thermal efficiency to AFUE. From the last meeting, Gayathri had circulated some discussion regarding software inputs. </w:t>
      </w:r>
    </w:p>
    <w:p w:rsidR="7A054191" w:rsidP="51D7A3A1" w:rsidRDefault="7A054191" w14:paraId="19D98781" w14:textId="2B27AD07">
      <w:pPr>
        <w:pStyle w:val="paragraph"/>
        <w:rPr>
          <w:rStyle w:val="eop"/>
        </w:rPr>
      </w:pPr>
    </w:p>
    <w:p w:rsidR="7A054191" w:rsidP="51D7A3A1" w:rsidRDefault="7A054191" w14:paraId="76F6195A" w14:textId="122FE8F8">
      <w:pPr>
        <w:pStyle w:val="paragraph"/>
        <w:bidi w:val="0"/>
        <w:spacing w:beforeAutospacing="on" w:afterAutospacing="on" w:line="259" w:lineRule="auto"/>
        <w:ind w:left="0" w:right="0"/>
        <w:jc w:val="left"/>
        <w:rPr>
          <w:rStyle w:val="eop"/>
        </w:rPr>
      </w:pPr>
      <w:r w:rsidRPr="51D7A3A1" w:rsidR="7A054191">
        <w:rPr>
          <w:rStyle w:val="eop"/>
        </w:rPr>
        <w:t>Philiip stated that if this relates to the standards, then it will need</w:t>
      </w:r>
      <w:r w:rsidRPr="51D7A3A1" w:rsidR="7A054191">
        <w:rPr>
          <w:rStyle w:val="eop"/>
        </w:rPr>
        <w:t xml:space="preserve"> to go in to Standard 301. Rick recommended </w:t>
      </w:r>
      <w:proofErr w:type="gramStart"/>
      <w:r w:rsidRPr="51D7A3A1" w:rsidR="7A054191">
        <w:rPr>
          <w:rStyle w:val="eop"/>
        </w:rPr>
        <w:t>to work</w:t>
      </w:r>
      <w:proofErr w:type="gramEnd"/>
      <w:r w:rsidRPr="51D7A3A1" w:rsidR="7A054191">
        <w:rPr>
          <w:rStyle w:val="eop"/>
        </w:rPr>
        <w:t xml:space="preserve"> with Neal to add into </w:t>
      </w:r>
      <w:r w:rsidRPr="51D7A3A1" w:rsidR="7A054191">
        <w:rPr>
          <w:rStyle w:val="eop"/>
        </w:rPr>
        <w:t xml:space="preserve">Addendum C. Gayathri can craft language and work with </w:t>
      </w:r>
      <w:r w:rsidRPr="51D7A3A1" w:rsidR="7A054191">
        <w:rPr>
          <w:rStyle w:val="eop"/>
        </w:rPr>
        <w:t>Neal</w:t>
      </w:r>
      <w:r w:rsidRPr="51D7A3A1" w:rsidR="7A054191">
        <w:rPr>
          <w:rStyle w:val="eop"/>
        </w:rPr>
        <w:t xml:space="preserve">. </w:t>
      </w:r>
    </w:p>
    <w:p w:rsidR="7A054191" w:rsidP="7A054191" w:rsidRDefault="7A054191" w14:paraId="622F29FF" w14:textId="0281D682">
      <w:pPr>
        <w:pStyle w:val="paragraph"/>
        <w:rPr>
          <w:rStyle w:val="eop"/>
        </w:rPr>
      </w:pPr>
    </w:p>
    <w:p w:rsidR="7A054191" w:rsidP="7A054191" w:rsidRDefault="7A054191" w14:paraId="1C0EB2B6" w14:textId="4A5A5FBC">
      <w:pPr>
        <w:pStyle w:val="paragraph"/>
        <w:rPr>
          <w:rStyle w:val="eop"/>
        </w:rPr>
      </w:pPr>
      <w:r w:rsidRPr="51D7A3A1" w:rsidR="7A054191">
        <w:rPr>
          <w:rStyle w:val="eop"/>
          <w:b w:val="1"/>
          <w:bCs w:val="1"/>
        </w:rPr>
        <w:t>Modeling continuous kitchen exhaust ventilation</w:t>
      </w:r>
    </w:p>
    <w:p w:rsidR="7A054191" w:rsidP="7A054191" w:rsidRDefault="7A054191" w14:paraId="1314E321" w14:textId="36C1D89F">
      <w:pPr>
        <w:pStyle w:val="paragraph"/>
        <w:rPr>
          <w:rStyle w:val="eop"/>
        </w:rPr>
      </w:pPr>
      <w:r w:rsidRPr="51D7A3A1" w:rsidR="7A054191">
        <w:rPr>
          <w:rStyle w:val="eop"/>
        </w:rPr>
        <w:t xml:space="preserve">Gayathri has an interpretation request that is drafted to address confusion across raters for multi-family homes, when running kitchen ventilation continuously. The group discussed different ways to model continuous kitchen ventilation. </w:t>
      </w:r>
    </w:p>
    <w:p w:rsidR="006B2B71" w:rsidP="7A054191" w:rsidRDefault="006B2B71" w14:paraId="435EA13B" w14:textId="77777777">
      <w:pPr>
        <w:pStyle w:val="paragraph"/>
        <w:rPr>
          <w:rStyle w:val="eop"/>
        </w:rPr>
      </w:pPr>
    </w:p>
    <w:p w:rsidR="51D7A3A1" w:rsidP="51D7A3A1" w:rsidRDefault="51D7A3A1" w14:paraId="195421BF" w14:textId="7FC5A194">
      <w:pPr>
        <w:pStyle w:val="paragraph"/>
        <w:rPr>
          <w:rStyle w:val="eop"/>
        </w:rPr>
      </w:pPr>
    </w:p>
    <w:p w:rsidR="7A054191" w:rsidP="7A054191" w:rsidRDefault="7A054191" w14:paraId="7FC47753" w14:textId="70CDE9ED">
      <w:pPr>
        <w:pStyle w:val="paragraph"/>
        <w:rPr>
          <w:rStyle w:val="eop"/>
        </w:rPr>
      </w:pPr>
      <w:r w:rsidRPr="51D7A3A1" w:rsidR="006B2B71">
        <w:rPr>
          <w:rStyle w:val="eop"/>
        </w:rPr>
        <w:t xml:space="preserve">Nick moved to adjourn. </w:t>
      </w:r>
    </w:p>
    <w:p w:rsidR="51D7A3A1" w:rsidP="51D7A3A1" w:rsidRDefault="51D7A3A1" w14:paraId="2C110AC1" w14:textId="5F218BAF">
      <w:pPr>
        <w:pStyle w:val="paragraph"/>
        <w:rPr>
          <w:rStyle w:val="eop"/>
          <w:rFonts w:ascii="Times New Roman" w:hAnsi="Times New Roman" w:eastAsia="Times New Roman" w:cs="Times New Roman"/>
        </w:rPr>
      </w:pPr>
    </w:p>
    <w:p w:rsidR="7A054191" w:rsidP="7A054191" w:rsidRDefault="7A054191" w14:paraId="2E84AECF" w14:textId="09D34CE7">
      <w:pPr>
        <w:pStyle w:val="paragraph"/>
        <w:rPr>
          <w:rStyle w:val="eop"/>
        </w:rPr>
      </w:pPr>
      <w:r w:rsidRPr="51D7A3A1" w:rsidR="7A054191">
        <w:rPr>
          <w:rStyle w:val="eop"/>
        </w:rPr>
        <w:t xml:space="preserve">Meeting adjourned at 1:26 PM Eastern. </w:t>
      </w:r>
    </w:p>
    <w:p w:rsidR="7A054191" w:rsidP="7A054191" w:rsidRDefault="7A054191" w14:paraId="2FCAB2BD" w14:textId="4757DC36">
      <w:pPr>
        <w:pStyle w:val="paragraph"/>
        <w:rPr>
          <w:rStyle w:val="eop"/>
        </w:rPr>
      </w:pPr>
    </w:p>
    <w:sectPr w:rsidR="7A05419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2">
    <w:nsid w:val="4680ba0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5f999a8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13F"/>
    <w:rsid w:val="00005EE6"/>
    <w:rsid w:val="00015FC6"/>
    <w:rsid w:val="000320A8"/>
    <w:rsid w:val="000434CD"/>
    <w:rsid w:val="000458D5"/>
    <w:rsid w:val="00056D24"/>
    <w:rsid w:val="000654BE"/>
    <w:rsid w:val="000A2ADF"/>
    <w:rsid w:val="001020DE"/>
    <w:rsid w:val="001434A1"/>
    <w:rsid w:val="00155414"/>
    <w:rsid w:val="0015D1AA"/>
    <w:rsid w:val="00170437"/>
    <w:rsid w:val="0018361A"/>
    <w:rsid w:val="001A3E73"/>
    <w:rsid w:val="001B3548"/>
    <w:rsid w:val="001C3410"/>
    <w:rsid w:val="001C56A3"/>
    <w:rsid w:val="002020B9"/>
    <w:rsid w:val="0021495A"/>
    <w:rsid w:val="0024644E"/>
    <w:rsid w:val="00287AE5"/>
    <w:rsid w:val="002935FC"/>
    <w:rsid w:val="002954E5"/>
    <w:rsid w:val="002B6EE3"/>
    <w:rsid w:val="002D3D8A"/>
    <w:rsid w:val="0034318B"/>
    <w:rsid w:val="00362800"/>
    <w:rsid w:val="003719D5"/>
    <w:rsid w:val="00381232"/>
    <w:rsid w:val="003903A5"/>
    <w:rsid w:val="003D0058"/>
    <w:rsid w:val="003D494A"/>
    <w:rsid w:val="003D59CC"/>
    <w:rsid w:val="00401D6D"/>
    <w:rsid w:val="004066DD"/>
    <w:rsid w:val="00423B6D"/>
    <w:rsid w:val="00457CC6"/>
    <w:rsid w:val="00464B3D"/>
    <w:rsid w:val="004D763D"/>
    <w:rsid w:val="004D7C8C"/>
    <w:rsid w:val="004F68B2"/>
    <w:rsid w:val="00524877"/>
    <w:rsid w:val="005319F1"/>
    <w:rsid w:val="0054784A"/>
    <w:rsid w:val="00572898"/>
    <w:rsid w:val="0058711D"/>
    <w:rsid w:val="005902EA"/>
    <w:rsid w:val="005A225E"/>
    <w:rsid w:val="005A3DD1"/>
    <w:rsid w:val="005B65B3"/>
    <w:rsid w:val="005C114F"/>
    <w:rsid w:val="005C34DC"/>
    <w:rsid w:val="005F297F"/>
    <w:rsid w:val="005F5391"/>
    <w:rsid w:val="006144D6"/>
    <w:rsid w:val="006A5288"/>
    <w:rsid w:val="006B01B4"/>
    <w:rsid w:val="006B2B71"/>
    <w:rsid w:val="006D2467"/>
    <w:rsid w:val="006D5460"/>
    <w:rsid w:val="006F2AA2"/>
    <w:rsid w:val="006F3AC9"/>
    <w:rsid w:val="007019DF"/>
    <w:rsid w:val="00702EDF"/>
    <w:rsid w:val="0072378B"/>
    <w:rsid w:val="00743A41"/>
    <w:rsid w:val="007447EF"/>
    <w:rsid w:val="007660BA"/>
    <w:rsid w:val="0077391F"/>
    <w:rsid w:val="00776A57"/>
    <w:rsid w:val="00777A54"/>
    <w:rsid w:val="00778B9C"/>
    <w:rsid w:val="00781B2F"/>
    <w:rsid w:val="00794170"/>
    <w:rsid w:val="007D28B8"/>
    <w:rsid w:val="007F0BDD"/>
    <w:rsid w:val="007F7DD9"/>
    <w:rsid w:val="00803017"/>
    <w:rsid w:val="008136F7"/>
    <w:rsid w:val="00822D32"/>
    <w:rsid w:val="00832DAE"/>
    <w:rsid w:val="008467B5"/>
    <w:rsid w:val="00854B3A"/>
    <w:rsid w:val="00856424"/>
    <w:rsid w:val="008715EF"/>
    <w:rsid w:val="00885A00"/>
    <w:rsid w:val="008A5794"/>
    <w:rsid w:val="008C4880"/>
    <w:rsid w:val="008D33FC"/>
    <w:rsid w:val="008D5064"/>
    <w:rsid w:val="008E0330"/>
    <w:rsid w:val="008E70CE"/>
    <w:rsid w:val="0093353D"/>
    <w:rsid w:val="0093731B"/>
    <w:rsid w:val="009507F5"/>
    <w:rsid w:val="0097577D"/>
    <w:rsid w:val="0097740B"/>
    <w:rsid w:val="00993BBF"/>
    <w:rsid w:val="009A45F6"/>
    <w:rsid w:val="009B0594"/>
    <w:rsid w:val="009C1C45"/>
    <w:rsid w:val="009C7825"/>
    <w:rsid w:val="009D30C3"/>
    <w:rsid w:val="009D5102"/>
    <w:rsid w:val="009E57B5"/>
    <w:rsid w:val="009F5054"/>
    <w:rsid w:val="00A33E69"/>
    <w:rsid w:val="00A445CE"/>
    <w:rsid w:val="00A57BC9"/>
    <w:rsid w:val="00A93FFA"/>
    <w:rsid w:val="00AA0C65"/>
    <w:rsid w:val="00AB568A"/>
    <w:rsid w:val="00AC2915"/>
    <w:rsid w:val="00AC4049"/>
    <w:rsid w:val="00AD5A11"/>
    <w:rsid w:val="00AF310D"/>
    <w:rsid w:val="00B13BFA"/>
    <w:rsid w:val="00B5414E"/>
    <w:rsid w:val="00B81181"/>
    <w:rsid w:val="00B94E8A"/>
    <w:rsid w:val="00BA5DB0"/>
    <w:rsid w:val="00BA5EA0"/>
    <w:rsid w:val="00BA7BE8"/>
    <w:rsid w:val="00BB1F7E"/>
    <w:rsid w:val="00BD0BFE"/>
    <w:rsid w:val="00BD3263"/>
    <w:rsid w:val="00BD5A22"/>
    <w:rsid w:val="00BE6631"/>
    <w:rsid w:val="00BEAF9C"/>
    <w:rsid w:val="00BF3A71"/>
    <w:rsid w:val="00C03181"/>
    <w:rsid w:val="00C234FB"/>
    <w:rsid w:val="00C33EB5"/>
    <w:rsid w:val="00C42240"/>
    <w:rsid w:val="00CA09E7"/>
    <w:rsid w:val="00CA524C"/>
    <w:rsid w:val="00CB66A5"/>
    <w:rsid w:val="00CC624B"/>
    <w:rsid w:val="00CD19C3"/>
    <w:rsid w:val="00CD284F"/>
    <w:rsid w:val="00CF1887"/>
    <w:rsid w:val="00D12C46"/>
    <w:rsid w:val="00D2413F"/>
    <w:rsid w:val="00D30912"/>
    <w:rsid w:val="00D7237F"/>
    <w:rsid w:val="00D74373"/>
    <w:rsid w:val="00D8089D"/>
    <w:rsid w:val="00DD024C"/>
    <w:rsid w:val="00DE1C0D"/>
    <w:rsid w:val="00DF0DA2"/>
    <w:rsid w:val="00E2487B"/>
    <w:rsid w:val="00E66AC7"/>
    <w:rsid w:val="00E83204"/>
    <w:rsid w:val="00EA2AE7"/>
    <w:rsid w:val="00ED33F5"/>
    <w:rsid w:val="00ED3AA2"/>
    <w:rsid w:val="00ED3D6F"/>
    <w:rsid w:val="00ED65D1"/>
    <w:rsid w:val="00EF6995"/>
    <w:rsid w:val="00F06937"/>
    <w:rsid w:val="00F10CAA"/>
    <w:rsid w:val="00F1143B"/>
    <w:rsid w:val="00F30267"/>
    <w:rsid w:val="00F43C4D"/>
    <w:rsid w:val="00F9676C"/>
    <w:rsid w:val="00FA22AF"/>
    <w:rsid w:val="00FD597D"/>
    <w:rsid w:val="00FE2D4D"/>
    <w:rsid w:val="00FF6432"/>
    <w:rsid w:val="010670AD"/>
    <w:rsid w:val="011A37FC"/>
    <w:rsid w:val="0121C61B"/>
    <w:rsid w:val="01303830"/>
    <w:rsid w:val="01ABE5A1"/>
    <w:rsid w:val="02D589AE"/>
    <w:rsid w:val="0307E405"/>
    <w:rsid w:val="032C9690"/>
    <w:rsid w:val="03616FCA"/>
    <w:rsid w:val="03FD07BE"/>
    <w:rsid w:val="04002EEC"/>
    <w:rsid w:val="04F30693"/>
    <w:rsid w:val="04FF4301"/>
    <w:rsid w:val="05A2593C"/>
    <w:rsid w:val="06259755"/>
    <w:rsid w:val="0658DA9D"/>
    <w:rsid w:val="06C9D74C"/>
    <w:rsid w:val="077B3306"/>
    <w:rsid w:val="07B4522E"/>
    <w:rsid w:val="07C67851"/>
    <w:rsid w:val="084E3409"/>
    <w:rsid w:val="0892B31B"/>
    <w:rsid w:val="08DAA249"/>
    <w:rsid w:val="09BBE9A7"/>
    <w:rsid w:val="0B3CD077"/>
    <w:rsid w:val="0BC87B2C"/>
    <w:rsid w:val="0BDAB77A"/>
    <w:rsid w:val="0C21483B"/>
    <w:rsid w:val="0C3E339B"/>
    <w:rsid w:val="0C637668"/>
    <w:rsid w:val="0CBC3E1F"/>
    <w:rsid w:val="0D8E4E77"/>
    <w:rsid w:val="0DC0AD07"/>
    <w:rsid w:val="0ECFF103"/>
    <w:rsid w:val="0ED9E15F"/>
    <w:rsid w:val="0F122BA6"/>
    <w:rsid w:val="0F3045F6"/>
    <w:rsid w:val="0FA91924"/>
    <w:rsid w:val="0FD25F17"/>
    <w:rsid w:val="10FADA41"/>
    <w:rsid w:val="11654176"/>
    <w:rsid w:val="12225851"/>
    <w:rsid w:val="122BACD8"/>
    <w:rsid w:val="129F2EA5"/>
    <w:rsid w:val="12C47172"/>
    <w:rsid w:val="13642DAE"/>
    <w:rsid w:val="1389707B"/>
    <w:rsid w:val="13AC4BCB"/>
    <w:rsid w:val="13DDAA03"/>
    <w:rsid w:val="14412624"/>
    <w:rsid w:val="14E33F45"/>
    <w:rsid w:val="15146AAC"/>
    <w:rsid w:val="15B0F522"/>
    <w:rsid w:val="164C2317"/>
    <w:rsid w:val="165414FA"/>
    <w:rsid w:val="166C0BCF"/>
    <w:rsid w:val="177A9B24"/>
    <w:rsid w:val="17B50D3C"/>
    <w:rsid w:val="17C2B508"/>
    <w:rsid w:val="17FEF0C6"/>
    <w:rsid w:val="1804F0A6"/>
    <w:rsid w:val="1872E2CD"/>
    <w:rsid w:val="18780239"/>
    <w:rsid w:val="18A76833"/>
    <w:rsid w:val="18F0C613"/>
    <w:rsid w:val="18FCCFB0"/>
    <w:rsid w:val="19338120"/>
    <w:rsid w:val="198FF71A"/>
    <w:rsid w:val="199C8BEC"/>
    <w:rsid w:val="19A74CCC"/>
    <w:rsid w:val="1A736E17"/>
    <w:rsid w:val="1A9EC72F"/>
    <w:rsid w:val="1B2A81B0"/>
    <w:rsid w:val="1B2C1DDD"/>
    <w:rsid w:val="1B64F528"/>
    <w:rsid w:val="1B7C2EA0"/>
    <w:rsid w:val="1BAF0B83"/>
    <w:rsid w:val="1BE09C8C"/>
    <w:rsid w:val="1C457FAE"/>
    <w:rsid w:val="1C695B7A"/>
    <w:rsid w:val="1C6E73CF"/>
    <w:rsid w:val="1C6E73CF"/>
    <w:rsid w:val="1C7F5BAE"/>
    <w:rsid w:val="1CCC465E"/>
    <w:rsid w:val="1D90D98A"/>
    <w:rsid w:val="1DE86D11"/>
    <w:rsid w:val="1EE918F6"/>
    <w:rsid w:val="1F362B08"/>
    <w:rsid w:val="1F5EC7D4"/>
    <w:rsid w:val="1FAE33ED"/>
    <w:rsid w:val="1FAFA75D"/>
    <w:rsid w:val="1FBA5CAA"/>
    <w:rsid w:val="1FD4EA2A"/>
    <w:rsid w:val="1FFD86F6"/>
    <w:rsid w:val="202923B2"/>
    <w:rsid w:val="2051C07E"/>
    <w:rsid w:val="20F17CBA"/>
    <w:rsid w:val="2118F0D1"/>
    <w:rsid w:val="217A3BA8"/>
    <w:rsid w:val="21903BDC"/>
    <w:rsid w:val="2218FACA"/>
    <w:rsid w:val="221C54C9"/>
    <w:rsid w:val="2247F185"/>
    <w:rsid w:val="2280ECEA"/>
    <w:rsid w:val="22865BB4"/>
    <w:rsid w:val="22A1B9B8"/>
    <w:rsid w:val="22F94D3F"/>
    <w:rsid w:val="231B360D"/>
    <w:rsid w:val="232A8277"/>
    <w:rsid w:val="2342A4E4"/>
    <w:rsid w:val="235E54E5"/>
    <w:rsid w:val="2367E7B1"/>
    <w:rsid w:val="23BE4C48"/>
    <w:rsid w:val="24603298"/>
    <w:rsid w:val="24824E37"/>
    <w:rsid w:val="253DC8C1"/>
    <w:rsid w:val="26279FB5"/>
    <w:rsid w:val="26435D08"/>
    <w:rsid w:val="267BD93D"/>
    <w:rsid w:val="26816C21"/>
    <w:rsid w:val="2809368E"/>
    <w:rsid w:val="281B1470"/>
    <w:rsid w:val="28EDC180"/>
    <w:rsid w:val="2926C99A"/>
    <w:rsid w:val="29CDE446"/>
    <w:rsid w:val="29EA8F1B"/>
    <w:rsid w:val="2A1BED53"/>
    <w:rsid w:val="2A53CCB8"/>
    <w:rsid w:val="2A917F67"/>
    <w:rsid w:val="2AA6AABA"/>
    <w:rsid w:val="2AFE78AD"/>
    <w:rsid w:val="2B0C27AF"/>
    <w:rsid w:val="2B5F22BA"/>
    <w:rsid w:val="2B83650B"/>
    <w:rsid w:val="2C4900A5"/>
    <w:rsid w:val="2C6293E4"/>
    <w:rsid w:val="2C729A8B"/>
    <w:rsid w:val="2CE6980D"/>
    <w:rsid w:val="2CEC16E0"/>
    <w:rsid w:val="2D75E1A3"/>
    <w:rsid w:val="2DB672BE"/>
    <w:rsid w:val="2E67CE78"/>
    <w:rsid w:val="2FCEB3D1"/>
    <w:rsid w:val="2FDACF3C"/>
    <w:rsid w:val="3069EE54"/>
    <w:rsid w:val="30AAE934"/>
    <w:rsid w:val="3105A74B"/>
    <w:rsid w:val="322BF766"/>
    <w:rsid w:val="327E21C1"/>
    <w:rsid w:val="3324751E"/>
    <w:rsid w:val="337F9AB5"/>
    <w:rsid w:val="33A2EDDA"/>
    <w:rsid w:val="3417FAA8"/>
    <w:rsid w:val="343DADAF"/>
    <w:rsid w:val="3482A49E"/>
    <w:rsid w:val="34954AD3"/>
    <w:rsid w:val="34C93464"/>
    <w:rsid w:val="35C0E8CE"/>
    <w:rsid w:val="35F144AC"/>
    <w:rsid w:val="3656C7DC"/>
    <w:rsid w:val="367E2D22"/>
    <w:rsid w:val="36B418A6"/>
    <w:rsid w:val="36E8CE43"/>
    <w:rsid w:val="36FE61D2"/>
    <w:rsid w:val="37207D71"/>
    <w:rsid w:val="38817D4E"/>
    <w:rsid w:val="38F2AA73"/>
    <w:rsid w:val="39AB4A6D"/>
    <w:rsid w:val="39D521BC"/>
    <w:rsid w:val="39F0742D"/>
    <w:rsid w:val="39F441A4"/>
    <w:rsid w:val="39FC8F98"/>
    <w:rsid w:val="3A3809A3"/>
    <w:rsid w:val="3A854E86"/>
    <w:rsid w:val="3A9B4EBA"/>
    <w:rsid w:val="3AF34543"/>
    <w:rsid w:val="3B240DA8"/>
    <w:rsid w:val="3B4CAA74"/>
    <w:rsid w:val="3B98A0A0"/>
    <w:rsid w:val="3BC4F8D4"/>
    <w:rsid w:val="3BFA9B7B"/>
    <w:rsid w:val="3C095933"/>
    <w:rsid w:val="3C09E430"/>
    <w:rsid w:val="3CBC8D3A"/>
    <w:rsid w:val="3CBE13FB"/>
    <w:rsid w:val="3D3398E2"/>
    <w:rsid w:val="3DA5B491"/>
    <w:rsid w:val="3E464F4D"/>
    <w:rsid w:val="3E793DB8"/>
    <w:rsid w:val="3E84B0D8"/>
    <w:rsid w:val="3EA367E0"/>
    <w:rsid w:val="3EB70B2F"/>
    <w:rsid w:val="3F55CA51"/>
    <w:rsid w:val="3F86EC1B"/>
    <w:rsid w:val="3F962EB4"/>
    <w:rsid w:val="3FAF5616"/>
    <w:rsid w:val="3FBB7181"/>
    <w:rsid w:val="4034EDD6"/>
    <w:rsid w:val="406ED747"/>
    <w:rsid w:val="4089275E"/>
    <w:rsid w:val="40E2EF91"/>
    <w:rsid w:val="41749824"/>
    <w:rsid w:val="41CE23E9"/>
    <w:rsid w:val="41D9423A"/>
    <w:rsid w:val="41F03F88"/>
    <w:rsid w:val="4202A94F"/>
    <w:rsid w:val="429E4143"/>
    <w:rsid w:val="43CC1D7B"/>
    <w:rsid w:val="44718C62"/>
    <w:rsid w:val="44A88526"/>
    <w:rsid w:val="4543A2F5"/>
    <w:rsid w:val="455EF566"/>
    <w:rsid w:val="456B10D1"/>
    <w:rsid w:val="45D06130"/>
    <w:rsid w:val="46118EE1"/>
    <w:rsid w:val="462E1DD7"/>
    <w:rsid w:val="464B6346"/>
    <w:rsid w:val="4687A361"/>
    <w:rsid w:val="4695E8E0"/>
    <w:rsid w:val="4703BE3D"/>
    <w:rsid w:val="48129D92"/>
    <w:rsid w:val="482733F3"/>
    <w:rsid w:val="48E5E21A"/>
    <w:rsid w:val="4908F03B"/>
    <w:rsid w:val="4957674C"/>
    <w:rsid w:val="49DC34C3"/>
    <w:rsid w:val="4A031CF5"/>
    <w:rsid w:val="4A31D54C"/>
    <w:rsid w:val="4A7BF0FF"/>
    <w:rsid w:val="4AA68C44"/>
    <w:rsid w:val="4AAFB352"/>
    <w:rsid w:val="4AFAF89D"/>
    <w:rsid w:val="4B29F2BA"/>
    <w:rsid w:val="4BD8C2F7"/>
    <w:rsid w:val="4C83A081"/>
    <w:rsid w:val="4CA90451"/>
    <w:rsid w:val="4D47A270"/>
    <w:rsid w:val="4D936749"/>
    <w:rsid w:val="4DC7ECAF"/>
    <w:rsid w:val="4E32995F"/>
    <w:rsid w:val="4E703E9D"/>
    <w:rsid w:val="4E80DD9F"/>
    <w:rsid w:val="4E977803"/>
    <w:rsid w:val="4E97AD74"/>
    <w:rsid w:val="4EE29BEE"/>
    <w:rsid w:val="4F1257BE"/>
    <w:rsid w:val="4FA92E8E"/>
    <w:rsid w:val="4FB213FA"/>
    <w:rsid w:val="501CAE00"/>
    <w:rsid w:val="506BD2B4"/>
    <w:rsid w:val="50A116D0"/>
    <w:rsid w:val="51D3D62A"/>
    <w:rsid w:val="51D7A3A1"/>
    <w:rsid w:val="51DE960F"/>
    <w:rsid w:val="527FB260"/>
    <w:rsid w:val="52A58E51"/>
    <w:rsid w:val="531DA2AA"/>
    <w:rsid w:val="540CE0E7"/>
    <w:rsid w:val="543D6D3B"/>
    <w:rsid w:val="54AC61BC"/>
    <w:rsid w:val="553C707D"/>
    <w:rsid w:val="553F97AB"/>
    <w:rsid w:val="55A15C35"/>
    <w:rsid w:val="55A15C35"/>
    <w:rsid w:val="55F789C2"/>
    <w:rsid w:val="5622519D"/>
    <w:rsid w:val="5663EE8D"/>
    <w:rsid w:val="572A6418"/>
    <w:rsid w:val="57E760DA"/>
    <w:rsid w:val="585D7993"/>
    <w:rsid w:val="58BA9BC5"/>
    <w:rsid w:val="59904CFE"/>
    <w:rsid w:val="5B0677ED"/>
    <w:rsid w:val="5B3BBC09"/>
    <w:rsid w:val="5C2A1BEC"/>
    <w:rsid w:val="5C891357"/>
    <w:rsid w:val="5C9FA6CA"/>
    <w:rsid w:val="5CD59CC2"/>
    <w:rsid w:val="5CF84108"/>
    <w:rsid w:val="5D2737C3"/>
    <w:rsid w:val="5D428A34"/>
    <w:rsid w:val="5D87875E"/>
    <w:rsid w:val="5DA38772"/>
    <w:rsid w:val="5DAED3D4"/>
    <w:rsid w:val="5DCB7BF3"/>
    <w:rsid w:val="5DDE2228"/>
    <w:rsid w:val="5E24E3B8"/>
    <w:rsid w:val="5E7CE67E"/>
    <w:rsid w:val="5EF790C8"/>
    <w:rsid w:val="5F170EDB"/>
    <w:rsid w:val="5F548124"/>
    <w:rsid w:val="5FB30956"/>
    <w:rsid w:val="5FB5CDFD"/>
    <w:rsid w:val="600C3294"/>
    <w:rsid w:val="600F59C2"/>
    <w:rsid w:val="60317561"/>
    <w:rsid w:val="608435E9"/>
    <w:rsid w:val="60AE18E4"/>
    <w:rsid w:val="60F30FD3"/>
    <w:rsid w:val="61370AA3"/>
    <w:rsid w:val="614DDBFB"/>
    <w:rsid w:val="61A85D04"/>
    <w:rsid w:val="61D49BD0"/>
    <w:rsid w:val="61D6C6DF"/>
    <w:rsid w:val="623945E6"/>
    <w:rsid w:val="62A93CC1"/>
    <w:rsid w:val="62D90222"/>
    <w:rsid w:val="64C8D93A"/>
    <w:rsid w:val="64C99BED"/>
    <w:rsid w:val="66387567"/>
    <w:rsid w:val="66572D6A"/>
    <w:rsid w:val="66CBB494"/>
    <w:rsid w:val="67154147"/>
    <w:rsid w:val="671B2F59"/>
    <w:rsid w:val="674A2614"/>
    <w:rsid w:val="6789F83F"/>
    <w:rsid w:val="682B07EF"/>
    <w:rsid w:val="6857433A"/>
    <w:rsid w:val="685A212C"/>
    <w:rsid w:val="6895B8FC"/>
    <w:rsid w:val="68BD26D8"/>
    <w:rsid w:val="68C080D7"/>
    <w:rsid w:val="68EC1D93"/>
    <w:rsid w:val="6914BA5F"/>
    <w:rsid w:val="6925C8A0"/>
    <w:rsid w:val="6945E5C6"/>
    <w:rsid w:val="69B6DE18"/>
    <w:rsid w:val="69C12CBC"/>
    <w:rsid w:val="6A2CF5D6"/>
    <w:rsid w:val="6A3C386F"/>
    <w:rsid w:val="6A5335BD"/>
    <w:rsid w:val="6A6F8FE0"/>
    <w:rsid w:val="6B1C9BB7"/>
    <w:rsid w:val="6B64B399"/>
    <w:rsid w:val="6B7AB3CD"/>
    <w:rsid w:val="6BE8B26A"/>
    <w:rsid w:val="6BF7C8D8"/>
    <w:rsid w:val="6C2C0F87"/>
    <w:rsid w:val="6C5B0642"/>
    <w:rsid w:val="6C5D6962"/>
    <w:rsid w:val="6C9F43BB"/>
    <w:rsid w:val="6D20054B"/>
    <w:rsid w:val="6D454818"/>
    <w:rsid w:val="6DB8AC20"/>
    <w:rsid w:val="6E56C5F4"/>
    <w:rsid w:val="6E6CC628"/>
    <w:rsid w:val="6E70F941"/>
    <w:rsid w:val="6EC59770"/>
    <w:rsid w:val="6F4D189D"/>
    <w:rsid w:val="6F725B6A"/>
    <w:rsid w:val="70352F64"/>
    <w:rsid w:val="705A35C3"/>
    <w:rsid w:val="7066512E"/>
    <w:rsid w:val="707A2653"/>
    <w:rsid w:val="7117ACE8"/>
    <w:rsid w:val="7117FD2A"/>
    <w:rsid w:val="712D7A4B"/>
    <w:rsid w:val="713995B6"/>
    <w:rsid w:val="7219E82B"/>
    <w:rsid w:val="72562846"/>
    <w:rsid w:val="73296CCE"/>
    <w:rsid w:val="73E12277"/>
    <w:rsid w:val="74687B47"/>
    <w:rsid w:val="74A87E65"/>
    <w:rsid w:val="74B7C0FE"/>
    <w:rsid w:val="75483AA1"/>
    <w:rsid w:val="759C7429"/>
    <w:rsid w:val="75AAB9A8"/>
    <w:rsid w:val="75C1B6F6"/>
    <w:rsid w:val="766D91DB"/>
    <w:rsid w:val="76835168"/>
    <w:rsid w:val="769EAF6C"/>
    <w:rsid w:val="7721146B"/>
    <w:rsid w:val="77738EC1"/>
    <w:rsid w:val="777A4A5A"/>
    <w:rsid w:val="77D9705D"/>
    <w:rsid w:val="77D9705D"/>
    <w:rsid w:val="77E084C9"/>
    <w:rsid w:val="785AE1F9"/>
    <w:rsid w:val="78B3C951"/>
    <w:rsid w:val="78D252BC"/>
    <w:rsid w:val="79368F95"/>
    <w:rsid w:val="793C883F"/>
    <w:rsid w:val="797467A4"/>
    <w:rsid w:val="797540BE"/>
    <w:rsid w:val="79B075E9"/>
    <w:rsid w:val="79C5472D"/>
    <w:rsid w:val="7A054191"/>
    <w:rsid w:val="7A660917"/>
    <w:rsid w:val="7A663259"/>
    <w:rsid w:val="7A80977C"/>
    <w:rsid w:val="7ABB99D6"/>
    <w:rsid w:val="7ACBACF3"/>
    <w:rsid w:val="7B5B5612"/>
    <w:rsid w:val="7B933577"/>
    <w:rsid w:val="7BBD5EC3"/>
    <w:rsid w:val="7BBD5EC3"/>
    <w:rsid w:val="7BCB7FBE"/>
    <w:rsid w:val="7BE41500"/>
    <w:rsid w:val="7CAB70EE"/>
    <w:rsid w:val="7CBD550B"/>
    <w:rsid w:val="7D4E27C2"/>
    <w:rsid w:val="7D8C9B82"/>
    <w:rsid w:val="7DC27E70"/>
    <w:rsid w:val="7DC64351"/>
    <w:rsid w:val="7E1C0A35"/>
    <w:rsid w:val="7E2825A0"/>
    <w:rsid w:val="7E3E25D4"/>
    <w:rsid w:val="7E4D686D"/>
    <w:rsid w:val="7E508F9B"/>
    <w:rsid w:val="7E9D10F4"/>
    <w:rsid w:val="7ECA3EC1"/>
    <w:rsid w:val="7ECABB7A"/>
    <w:rsid w:val="7ED5614B"/>
    <w:rsid w:val="7EDBBB3A"/>
    <w:rsid w:val="7FA73737"/>
    <w:rsid w:val="7FF08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38D85E"/>
  <w15:chartTrackingRefBased/>
  <w15:docId w15:val="{7482E609-5C57-448F-95C7-7083D13B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D2413F"/>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D2413F"/>
  </w:style>
  <w:style w:type="character" w:styleId="eop" w:customStyle="1">
    <w:name w:val="eop"/>
    <w:basedOn w:val="DefaultParagraphFont"/>
    <w:rsid w:val="00D2413F"/>
  </w:style>
  <w:style w:type="character" w:styleId="contextualspellingandgrammarerror" w:customStyle="1">
    <w:name w:val="contextualspellingandgrammarerror"/>
    <w:basedOn w:val="DefaultParagraphFont"/>
    <w:rsid w:val="00D2413F"/>
  </w:style>
  <w:style w:type="character" w:styleId="Hyperlink">
    <w:name w:val="Hyperlink"/>
    <w:basedOn w:val="DefaultParagraphFont"/>
    <w:uiPriority w:val="99"/>
    <w:unhideWhenUsed/>
    <w:rsid w:val="00BB1F7E"/>
    <w:rPr>
      <w:color w:val="0563C1" w:themeColor="hyperlink"/>
      <w:u w:val="single"/>
    </w:rPr>
  </w:style>
  <w:style w:type="character" w:styleId="UnresolvedMention">
    <w:name w:val="Unresolved Mention"/>
    <w:basedOn w:val="DefaultParagraphFont"/>
    <w:uiPriority w:val="99"/>
    <w:semiHidden/>
    <w:unhideWhenUsed/>
    <w:rsid w:val="00BB1F7E"/>
    <w:rPr>
      <w:color w:val="605E5C"/>
      <w:shd w:val="clear" w:color="auto" w:fill="E1DFDD"/>
    </w:rPr>
  </w:style>
  <w:style w:type="character" w:styleId="FollowedHyperlink">
    <w:name w:val="FollowedHyperlink"/>
    <w:basedOn w:val="DefaultParagraphFont"/>
    <w:uiPriority w:val="99"/>
    <w:semiHidden/>
    <w:unhideWhenUsed/>
    <w:rsid w:val="00702E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479957">
      <w:bodyDiv w:val="1"/>
      <w:marLeft w:val="0"/>
      <w:marRight w:val="0"/>
      <w:marTop w:val="0"/>
      <w:marBottom w:val="0"/>
      <w:divBdr>
        <w:top w:val="none" w:sz="0" w:space="0" w:color="auto"/>
        <w:left w:val="none" w:sz="0" w:space="0" w:color="auto"/>
        <w:bottom w:val="none" w:sz="0" w:space="0" w:color="auto"/>
        <w:right w:val="none" w:sz="0" w:space="0" w:color="auto"/>
      </w:divBdr>
    </w:div>
    <w:div w:id="792675995">
      <w:bodyDiv w:val="1"/>
      <w:marLeft w:val="0"/>
      <w:marRight w:val="0"/>
      <w:marTop w:val="0"/>
      <w:marBottom w:val="0"/>
      <w:divBdr>
        <w:top w:val="none" w:sz="0" w:space="0" w:color="auto"/>
        <w:left w:val="none" w:sz="0" w:space="0" w:color="auto"/>
        <w:bottom w:val="none" w:sz="0" w:space="0" w:color="auto"/>
        <w:right w:val="none" w:sz="0" w:space="0" w:color="auto"/>
      </w:divBdr>
    </w:div>
    <w:div w:id="1000037519">
      <w:bodyDiv w:val="1"/>
      <w:marLeft w:val="0"/>
      <w:marRight w:val="0"/>
      <w:marTop w:val="0"/>
      <w:marBottom w:val="0"/>
      <w:divBdr>
        <w:top w:val="none" w:sz="0" w:space="0" w:color="auto"/>
        <w:left w:val="none" w:sz="0" w:space="0" w:color="auto"/>
        <w:bottom w:val="none" w:sz="0" w:space="0" w:color="auto"/>
        <w:right w:val="none" w:sz="0" w:space="0" w:color="auto"/>
      </w:divBdr>
    </w:div>
    <w:div w:id="1432582309">
      <w:bodyDiv w:val="1"/>
      <w:marLeft w:val="0"/>
      <w:marRight w:val="0"/>
      <w:marTop w:val="0"/>
      <w:marBottom w:val="0"/>
      <w:divBdr>
        <w:top w:val="none" w:sz="0" w:space="0" w:color="auto"/>
        <w:left w:val="none" w:sz="0" w:space="0" w:color="auto"/>
        <w:bottom w:val="none" w:sz="0" w:space="0" w:color="auto"/>
        <w:right w:val="none" w:sz="0" w:space="0" w:color="auto"/>
      </w:divBdr>
      <w:divsChild>
        <w:div w:id="976255954">
          <w:marLeft w:val="0"/>
          <w:marRight w:val="0"/>
          <w:marTop w:val="0"/>
          <w:marBottom w:val="0"/>
          <w:divBdr>
            <w:top w:val="none" w:sz="0" w:space="0" w:color="auto"/>
            <w:left w:val="none" w:sz="0" w:space="0" w:color="auto"/>
            <w:bottom w:val="none" w:sz="0" w:space="0" w:color="auto"/>
            <w:right w:val="none" w:sz="0" w:space="0" w:color="auto"/>
          </w:divBdr>
          <w:divsChild>
            <w:div w:id="42826916">
              <w:marLeft w:val="0"/>
              <w:marRight w:val="0"/>
              <w:marTop w:val="0"/>
              <w:marBottom w:val="0"/>
              <w:divBdr>
                <w:top w:val="none" w:sz="0" w:space="0" w:color="auto"/>
                <w:left w:val="none" w:sz="0" w:space="0" w:color="auto"/>
                <w:bottom w:val="none" w:sz="0" w:space="0" w:color="auto"/>
                <w:right w:val="none" w:sz="0" w:space="0" w:color="auto"/>
              </w:divBdr>
            </w:div>
            <w:div w:id="195974629">
              <w:marLeft w:val="0"/>
              <w:marRight w:val="0"/>
              <w:marTop w:val="0"/>
              <w:marBottom w:val="0"/>
              <w:divBdr>
                <w:top w:val="none" w:sz="0" w:space="0" w:color="auto"/>
                <w:left w:val="none" w:sz="0" w:space="0" w:color="auto"/>
                <w:bottom w:val="none" w:sz="0" w:space="0" w:color="auto"/>
                <w:right w:val="none" w:sz="0" w:space="0" w:color="auto"/>
              </w:divBdr>
            </w:div>
            <w:div w:id="532960900">
              <w:marLeft w:val="0"/>
              <w:marRight w:val="0"/>
              <w:marTop w:val="0"/>
              <w:marBottom w:val="0"/>
              <w:divBdr>
                <w:top w:val="none" w:sz="0" w:space="0" w:color="auto"/>
                <w:left w:val="none" w:sz="0" w:space="0" w:color="auto"/>
                <w:bottom w:val="none" w:sz="0" w:space="0" w:color="auto"/>
                <w:right w:val="none" w:sz="0" w:space="0" w:color="auto"/>
              </w:divBdr>
            </w:div>
            <w:div w:id="612251597">
              <w:marLeft w:val="0"/>
              <w:marRight w:val="0"/>
              <w:marTop w:val="0"/>
              <w:marBottom w:val="0"/>
              <w:divBdr>
                <w:top w:val="none" w:sz="0" w:space="0" w:color="auto"/>
                <w:left w:val="none" w:sz="0" w:space="0" w:color="auto"/>
                <w:bottom w:val="none" w:sz="0" w:space="0" w:color="auto"/>
                <w:right w:val="none" w:sz="0" w:space="0" w:color="auto"/>
              </w:divBdr>
            </w:div>
            <w:div w:id="643967801">
              <w:marLeft w:val="0"/>
              <w:marRight w:val="0"/>
              <w:marTop w:val="0"/>
              <w:marBottom w:val="0"/>
              <w:divBdr>
                <w:top w:val="none" w:sz="0" w:space="0" w:color="auto"/>
                <w:left w:val="none" w:sz="0" w:space="0" w:color="auto"/>
                <w:bottom w:val="none" w:sz="0" w:space="0" w:color="auto"/>
                <w:right w:val="none" w:sz="0" w:space="0" w:color="auto"/>
              </w:divBdr>
            </w:div>
            <w:div w:id="646714045">
              <w:marLeft w:val="0"/>
              <w:marRight w:val="0"/>
              <w:marTop w:val="0"/>
              <w:marBottom w:val="0"/>
              <w:divBdr>
                <w:top w:val="none" w:sz="0" w:space="0" w:color="auto"/>
                <w:left w:val="none" w:sz="0" w:space="0" w:color="auto"/>
                <w:bottom w:val="none" w:sz="0" w:space="0" w:color="auto"/>
                <w:right w:val="none" w:sz="0" w:space="0" w:color="auto"/>
              </w:divBdr>
            </w:div>
            <w:div w:id="648175704">
              <w:marLeft w:val="0"/>
              <w:marRight w:val="0"/>
              <w:marTop w:val="0"/>
              <w:marBottom w:val="0"/>
              <w:divBdr>
                <w:top w:val="none" w:sz="0" w:space="0" w:color="auto"/>
                <w:left w:val="none" w:sz="0" w:space="0" w:color="auto"/>
                <w:bottom w:val="none" w:sz="0" w:space="0" w:color="auto"/>
                <w:right w:val="none" w:sz="0" w:space="0" w:color="auto"/>
              </w:divBdr>
            </w:div>
            <w:div w:id="652176212">
              <w:marLeft w:val="0"/>
              <w:marRight w:val="0"/>
              <w:marTop w:val="0"/>
              <w:marBottom w:val="0"/>
              <w:divBdr>
                <w:top w:val="none" w:sz="0" w:space="0" w:color="auto"/>
                <w:left w:val="none" w:sz="0" w:space="0" w:color="auto"/>
                <w:bottom w:val="none" w:sz="0" w:space="0" w:color="auto"/>
                <w:right w:val="none" w:sz="0" w:space="0" w:color="auto"/>
              </w:divBdr>
            </w:div>
            <w:div w:id="779371521">
              <w:marLeft w:val="0"/>
              <w:marRight w:val="0"/>
              <w:marTop w:val="0"/>
              <w:marBottom w:val="0"/>
              <w:divBdr>
                <w:top w:val="none" w:sz="0" w:space="0" w:color="auto"/>
                <w:left w:val="none" w:sz="0" w:space="0" w:color="auto"/>
                <w:bottom w:val="none" w:sz="0" w:space="0" w:color="auto"/>
                <w:right w:val="none" w:sz="0" w:space="0" w:color="auto"/>
              </w:divBdr>
            </w:div>
            <w:div w:id="799807551">
              <w:marLeft w:val="0"/>
              <w:marRight w:val="0"/>
              <w:marTop w:val="0"/>
              <w:marBottom w:val="0"/>
              <w:divBdr>
                <w:top w:val="none" w:sz="0" w:space="0" w:color="auto"/>
                <w:left w:val="none" w:sz="0" w:space="0" w:color="auto"/>
                <w:bottom w:val="none" w:sz="0" w:space="0" w:color="auto"/>
                <w:right w:val="none" w:sz="0" w:space="0" w:color="auto"/>
              </w:divBdr>
            </w:div>
            <w:div w:id="986470366">
              <w:marLeft w:val="0"/>
              <w:marRight w:val="0"/>
              <w:marTop w:val="0"/>
              <w:marBottom w:val="0"/>
              <w:divBdr>
                <w:top w:val="none" w:sz="0" w:space="0" w:color="auto"/>
                <w:left w:val="none" w:sz="0" w:space="0" w:color="auto"/>
                <w:bottom w:val="none" w:sz="0" w:space="0" w:color="auto"/>
                <w:right w:val="none" w:sz="0" w:space="0" w:color="auto"/>
              </w:divBdr>
            </w:div>
            <w:div w:id="1156730164">
              <w:marLeft w:val="0"/>
              <w:marRight w:val="0"/>
              <w:marTop w:val="0"/>
              <w:marBottom w:val="0"/>
              <w:divBdr>
                <w:top w:val="none" w:sz="0" w:space="0" w:color="auto"/>
                <w:left w:val="none" w:sz="0" w:space="0" w:color="auto"/>
                <w:bottom w:val="none" w:sz="0" w:space="0" w:color="auto"/>
                <w:right w:val="none" w:sz="0" w:space="0" w:color="auto"/>
              </w:divBdr>
            </w:div>
            <w:div w:id="1166479519">
              <w:marLeft w:val="0"/>
              <w:marRight w:val="0"/>
              <w:marTop w:val="0"/>
              <w:marBottom w:val="0"/>
              <w:divBdr>
                <w:top w:val="none" w:sz="0" w:space="0" w:color="auto"/>
                <w:left w:val="none" w:sz="0" w:space="0" w:color="auto"/>
                <w:bottom w:val="none" w:sz="0" w:space="0" w:color="auto"/>
                <w:right w:val="none" w:sz="0" w:space="0" w:color="auto"/>
              </w:divBdr>
            </w:div>
            <w:div w:id="1236091006">
              <w:marLeft w:val="0"/>
              <w:marRight w:val="0"/>
              <w:marTop w:val="0"/>
              <w:marBottom w:val="0"/>
              <w:divBdr>
                <w:top w:val="none" w:sz="0" w:space="0" w:color="auto"/>
                <w:left w:val="none" w:sz="0" w:space="0" w:color="auto"/>
                <w:bottom w:val="none" w:sz="0" w:space="0" w:color="auto"/>
                <w:right w:val="none" w:sz="0" w:space="0" w:color="auto"/>
              </w:divBdr>
            </w:div>
            <w:div w:id="1330789296">
              <w:marLeft w:val="0"/>
              <w:marRight w:val="0"/>
              <w:marTop w:val="0"/>
              <w:marBottom w:val="0"/>
              <w:divBdr>
                <w:top w:val="none" w:sz="0" w:space="0" w:color="auto"/>
                <w:left w:val="none" w:sz="0" w:space="0" w:color="auto"/>
                <w:bottom w:val="none" w:sz="0" w:space="0" w:color="auto"/>
                <w:right w:val="none" w:sz="0" w:space="0" w:color="auto"/>
              </w:divBdr>
            </w:div>
            <w:div w:id="1367028113">
              <w:marLeft w:val="0"/>
              <w:marRight w:val="0"/>
              <w:marTop w:val="0"/>
              <w:marBottom w:val="0"/>
              <w:divBdr>
                <w:top w:val="none" w:sz="0" w:space="0" w:color="auto"/>
                <w:left w:val="none" w:sz="0" w:space="0" w:color="auto"/>
                <w:bottom w:val="none" w:sz="0" w:space="0" w:color="auto"/>
                <w:right w:val="none" w:sz="0" w:space="0" w:color="auto"/>
              </w:divBdr>
            </w:div>
            <w:div w:id="1717464209">
              <w:marLeft w:val="0"/>
              <w:marRight w:val="0"/>
              <w:marTop w:val="0"/>
              <w:marBottom w:val="0"/>
              <w:divBdr>
                <w:top w:val="none" w:sz="0" w:space="0" w:color="auto"/>
                <w:left w:val="none" w:sz="0" w:space="0" w:color="auto"/>
                <w:bottom w:val="none" w:sz="0" w:space="0" w:color="auto"/>
                <w:right w:val="none" w:sz="0" w:space="0" w:color="auto"/>
              </w:divBdr>
            </w:div>
            <w:div w:id="1792892991">
              <w:marLeft w:val="0"/>
              <w:marRight w:val="0"/>
              <w:marTop w:val="0"/>
              <w:marBottom w:val="0"/>
              <w:divBdr>
                <w:top w:val="none" w:sz="0" w:space="0" w:color="auto"/>
                <w:left w:val="none" w:sz="0" w:space="0" w:color="auto"/>
                <w:bottom w:val="none" w:sz="0" w:space="0" w:color="auto"/>
                <w:right w:val="none" w:sz="0" w:space="0" w:color="auto"/>
              </w:divBdr>
            </w:div>
            <w:div w:id="1934320091">
              <w:marLeft w:val="0"/>
              <w:marRight w:val="0"/>
              <w:marTop w:val="0"/>
              <w:marBottom w:val="0"/>
              <w:divBdr>
                <w:top w:val="none" w:sz="0" w:space="0" w:color="auto"/>
                <w:left w:val="none" w:sz="0" w:space="0" w:color="auto"/>
                <w:bottom w:val="none" w:sz="0" w:space="0" w:color="auto"/>
                <w:right w:val="none" w:sz="0" w:space="0" w:color="auto"/>
              </w:divBdr>
            </w:div>
            <w:div w:id="1997612179">
              <w:marLeft w:val="0"/>
              <w:marRight w:val="0"/>
              <w:marTop w:val="0"/>
              <w:marBottom w:val="0"/>
              <w:divBdr>
                <w:top w:val="none" w:sz="0" w:space="0" w:color="auto"/>
                <w:left w:val="none" w:sz="0" w:space="0" w:color="auto"/>
                <w:bottom w:val="none" w:sz="0" w:space="0" w:color="auto"/>
                <w:right w:val="none" w:sz="0" w:space="0" w:color="auto"/>
              </w:divBdr>
            </w:div>
            <w:div w:id="2060279488">
              <w:marLeft w:val="0"/>
              <w:marRight w:val="0"/>
              <w:marTop w:val="0"/>
              <w:marBottom w:val="0"/>
              <w:divBdr>
                <w:top w:val="none" w:sz="0" w:space="0" w:color="auto"/>
                <w:left w:val="none" w:sz="0" w:space="0" w:color="auto"/>
                <w:bottom w:val="none" w:sz="0" w:space="0" w:color="auto"/>
                <w:right w:val="none" w:sz="0" w:space="0" w:color="auto"/>
              </w:divBdr>
            </w:div>
            <w:div w:id="207627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0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hyperlink" Target="https://transcripts.gotomeeting.com/" TargetMode="External" Id="R685b8b1d69cb4908" /><Relationship Type="http://schemas.openxmlformats.org/officeDocument/2006/relationships/numbering" Target="numbering.xml" Id="R5ffb36aad1bc45b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5F718B-65C1-47A1-8DB3-E8183972EC00}">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customXml/itemProps2.xml><?xml version="1.0" encoding="utf-8"?>
<ds:datastoreItem xmlns:ds="http://schemas.openxmlformats.org/officeDocument/2006/customXml" ds:itemID="{15E8D05A-578D-4B23-BB14-52364E70CEA7}"/>
</file>

<file path=customXml/itemProps3.xml><?xml version="1.0" encoding="utf-8"?>
<ds:datastoreItem xmlns:ds="http://schemas.openxmlformats.org/officeDocument/2006/customXml" ds:itemID="{52A78A2F-CE37-417C-BB28-62ACFF6E585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Bennett</dc:creator>
  <cp:keywords/>
  <dc:description/>
  <cp:lastModifiedBy>Christine Do</cp:lastModifiedBy>
  <cp:revision>80</cp:revision>
  <dcterms:created xsi:type="dcterms:W3CDTF">2022-06-06T17:55:00Z</dcterms:created>
  <dcterms:modified xsi:type="dcterms:W3CDTF">2022-07-27T20:58:21Z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