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1559A" w14:textId="3E13055F" w:rsidR="00C86821" w:rsidRPr="00E42A76" w:rsidRDefault="00C86821" w:rsidP="6E33FA66">
      <w:pPr>
        <w:pStyle w:val="paragraph"/>
        <w:jc w:val="center"/>
        <w:textAlignment w:val="baseline"/>
        <w:rPr>
          <w:rStyle w:val="normaltextrun"/>
          <w:rFonts w:ascii="Calibri" w:eastAsiaTheme="majorEastAsia" w:hAnsi="Calibri" w:cs="Calibri"/>
        </w:rPr>
      </w:pPr>
      <w:r w:rsidRPr="6E33FA66">
        <w:rPr>
          <w:rStyle w:val="normaltextrun"/>
          <w:rFonts w:ascii="Calibri" w:eastAsiaTheme="majorEastAsia" w:hAnsi="Calibri" w:cs="Calibri"/>
          <w:b/>
          <w:bCs/>
        </w:rPr>
        <w:t xml:space="preserve">SDC 301 CALCULATIONS SC Call Draft </w:t>
      </w:r>
      <w:r w:rsidR="0BCFF530" w:rsidRPr="6E33FA66">
        <w:rPr>
          <w:rStyle w:val="normaltextrun"/>
          <w:rFonts w:ascii="Calibri" w:eastAsiaTheme="majorEastAsia" w:hAnsi="Calibri" w:cs="Calibri"/>
          <w:b/>
          <w:bCs/>
        </w:rPr>
        <w:t>Minutes</w:t>
      </w:r>
    </w:p>
    <w:p w14:paraId="06FDA487" w14:textId="7D8F0274" w:rsidR="00C86821" w:rsidRDefault="00B83A77" w:rsidP="62723A10">
      <w:pPr>
        <w:pStyle w:val="paragraph"/>
        <w:jc w:val="center"/>
        <w:textAlignment w:val="baseline"/>
        <w:rPr>
          <w:rStyle w:val="normaltextrun"/>
          <w:rFonts w:ascii="Calibri" w:eastAsiaTheme="majorEastAsia" w:hAnsi="Calibri" w:cs="Calibri"/>
        </w:rPr>
      </w:pPr>
      <w:r w:rsidRPr="62723A10">
        <w:rPr>
          <w:rStyle w:val="normaltextrun"/>
          <w:rFonts w:ascii="Calibri" w:eastAsiaTheme="majorEastAsia" w:hAnsi="Calibri" w:cs="Calibri"/>
        </w:rPr>
        <w:t>April 7</w:t>
      </w:r>
      <w:r w:rsidRPr="62723A10">
        <w:rPr>
          <w:rStyle w:val="normaltextrun"/>
          <w:rFonts w:ascii="Calibri" w:eastAsiaTheme="majorEastAsia" w:hAnsi="Calibri" w:cs="Calibri"/>
          <w:vertAlign w:val="superscript"/>
        </w:rPr>
        <w:t>th</w:t>
      </w:r>
      <w:r w:rsidRPr="62723A10">
        <w:rPr>
          <w:rStyle w:val="normaltextrun"/>
          <w:rFonts w:ascii="Calibri" w:eastAsiaTheme="majorEastAsia" w:hAnsi="Calibri" w:cs="Calibri"/>
        </w:rPr>
        <w:t xml:space="preserve">, </w:t>
      </w:r>
      <w:bookmarkStart w:id="0" w:name="_Int_mIRzG8cd"/>
      <w:proofErr w:type="gramStart"/>
      <w:r w:rsidRPr="62723A10">
        <w:rPr>
          <w:rStyle w:val="normaltextrun"/>
          <w:rFonts w:ascii="Calibri" w:eastAsiaTheme="majorEastAsia" w:hAnsi="Calibri" w:cs="Calibri"/>
        </w:rPr>
        <w:t>2025</w:t>
      </w:r>
      <w:bookmarkEnd w:id="0"/>
      <w:proofErr w:type="gramEnd"/>
      <w:r w:rsidR="00C86821" w:rsidRPr="62723A10">
        <w:rPr>
          <w:rStyle w:val="normaltextrun"/>
          <w:rFonts w:ascii="Calibri" w:eastAsiaTheme="majorEastAsia" w:hAnsi="Calibri" w:cs="Calibri"/>
        </w:rPr>
        <w:t xml:space="preserve"> | 1:00 PM – 2:30 PM Eastern</w:t>
      </w:r>
    </w:p>
    <w:p w14:paraId="38C731BC" w14:textId="384D19E0" w:rsidR="00B05B82" w:rsidRDefault="00576A7C" w:rsidP="4EB9CA35">
      <w:pPr>
        <w:pStyle w:val="paragraph"/>
        <w:jc w:val="center"/>
        <w:textAlignment w:val="baseline"/>
      </w:pPr>
      <w:hyperlink r:id="rId8" w:history="1">
        <w:r w:rsidR="00B83A77" w:rsidRPr="00576A7C">
          <w:rPr>
            <w:rStyle w:val="Hyperlink"/>
            <w:rFonts w:ascii="Calibri" w:eastAsiaTheme="majorEastAsia" w:hAnsi="Calibri" w:cs="Calibri"/>
          </w:rPr>
          <w:t>MEETING RECORDING</w:t>
        </w:r>
      </w:hyperlink>
    </w:p>
    <w:p w14:paraId="26CC8799" w14:textId="794237C9" w:rsidR="007374DE" w:rsidRPr="00E42A76" w:rsidRDefault="00576A7C" w:rsidP="00576A7C">
      <w:pPr>
        <w:pStyle w:val="paragraph"/>
        <w:jc w:val="center"/>
        <w:textAlignment w:val="baseline"/>
        <w:rPr>
          <w:rStyle w:val="normaltextrun"/>
          <w:rFonts w:ascii="Calibri" w:eastAsiaTheme="majorEastAsia" w:hAnsi="Calibri" w:cs="Calibri"/>
        </w:rPr>
      </w:pPr>
      <w:r>
        <w:rPr>
          <w:rFonts w:ascii="Calibri" w:eastAsiaTheme="majorEastAsia" w:hAnsi="Calibri" w:cs="Calibri"/>
        </w:rPr>
        <w:t>Passcode</w:t>
      </w:r>
      <w:r w:rsidR="007374DE" w:rsidRPr="007374DE">
        <w:rPr>
          <w:rFonts w:ascii="Calibri" w:eastAsiaTheme="majorEastAsia" w:hAnsi="Calibri" w:cs="Calibri"/>
        </w:rPr>
        <w:t xml:space="preserve">: </w:t>
      </w:r>
      <w:proofErr w:type="gramStart"/>
      <w:r w:rsidR="007374DE" w:rsidRPr="007374DE">
        <w:rPr>
          <w:rFonts w:ascii="Calibri" w:eastAsiaTheme="majorEastAsia" w:hAnsi="Calibri" w:cs="Calibri"/>
        </w:rPr>
        <w:t>DAS!E</w:t>
      </w:r>
      <w:proofErr w:type="gramEnd"/>
      <w:r w:rsidR="007374DE" w:rsidRPr="007374DE">
        <w:rPr>
          <w:rFonts w:ascii="Calibri" w:eastAsiaTheme="majorEastAsia" w:hAnsi="Calibri" w:cs="Calibri"/>
        </w:rPr>
        <w:t>3tJ</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43"/>
        <w:gridCol w:w="2644"/>
        <w:gridCol w:w="2257"/>
        <w:gridCol w:w="2100"/>
      </w:tblGrid>
      <w:tr w:rsidR="00FB0170" w:rsidRPr="00641F74" w14:paraId="0798AF1B" w14:textId="77777777" w:rsidTr="62723A10">
        <w:tc>
          <w:tcPr>
            <w:tcW w:w="2343"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3CCA0415" w14:textId="77777777" w:rsidR="00FB0170" w:rsidRPr="00641F74" w:rsidRDefault="00FB0170">
            <w:pPr>
              <w:textAlignment w:val="baseline"/>
              <w:rPr>
                <w:rFonts w:ascii="Times New Roman" w:eastAsia="Times New Roman" w:hAnsi="Times New Roman" w:cs="Times New Roman"/>
                <w:lang w:eastAsia="zh-CN"/>
              </w:rPr>
            </w:pPr>
            <w:r w:rsidRPr="00641F74">
              <w:rPr>
                <w:rFonts w:ascii="Arial" w:eastAsia="Times New Roman" w:hAnsi="Arial" w:cs="Arial"/>
                <w:b/>
                <w:bCs/>
                <w:color w:val="000000"/>
                <w:lang w:eastAsia="zh-CN"/>
              </w:rPr>
              <w:t>Members &amp; Staff</w:t>
            </w:r>
            <w:r w:rsidRPr="00641F74">
              <w:rPr>
                <w:rFonts w:ascii="Arial" w:eastAsia="Times New Roman" w:hAnsi="Arial" w:cs="Arial"/>
                <w:color w:val="000000"/>
                <w:lang w:eastAsia="zh-CN"/>
              </w:rPr>
              <w:t> </w:t>
            </w:r>
          </w:p>
        </w:tc>
        <w:tc>
          <w:tcPr>
            <w:tcW w:w="2644" w:type="dxa"/>
            <w:tcBorders>
              <w:top w:val="outset" w:sz="6" w:space="0" w:color="auto"/>
              <w:left w:val="outset" w:sz="6" w:space="0" w:color="auto"/>
              <w:bottom w:val="outset" w:sz="6" w:space="0" w:color="auto"/>
              <w:right w:val="outset" w:sz="6" w:space="0" w:color="auto"/>
            </w:tcBorders>
            <w:shd w:val="clear" w:color="auto" w:fill="auto"/>
            <w:hideMark/>
          </w:tcPr>
          <w:p w14:paraId="2D0B5C9E" w14:textId="77777777" w:rsidR="00FB0170" w:rsidRPr="00641F74" w:rsidRDefault="00FB0170">
            <w:pPr>
              <w:textAlignment w:val="baseline"/>
              <w:rPr>
                <w:rFonts w:ascii="Times New Roman" w:eastAsia="Times New Roman" w:hAnsi="Times New Roman" w:cs="Times New Roman"/>
                <w:lang w:eastAsia="zh-CN"/>
              </w:rPr>
            </w:pPr>
            <w:r w:rsidRPr="00641F74">
              <w:rPr>
                <w:rFonts w:ascii="Arial" w:eastAsia="Times New Roman" w:hAnsi="Arial" w:cs="Arial"/>
                <w:b/>
                <w:bCs/>
                <w:color w:val="000000"/>
                <w:lang w:eastAsia="zh-CN"/>
              </w:rPr>
              <w:t>Present</w:t>
            </w:r>
            <w:r w:rsidRPr="00641F74">
              <w:rPr>
                <w:rFonts w:ascii="Arial" w:eastAsia="Times New Roman" w:hAnsi="Arial" w:cs="Arial"/>
                <w:color w:val="000000"/>
                <w:lang w:eastAsia="zh-CN"/>
              </w:rPr>
              <w:t> </w:t>
            </w:r>
          </w:p>
        </w:tc>
        <w:tc>
          <w:tcPr>
            <w:tcW w:w="2257" w:type="dxa"/>
            <w:tcBorders>
              <w:top w:val="outset" w:sz="6" w:space="0" w:color="auto"/>
              <w:left w:val="outset" w:sz="6" w:space="0" w:color="auto"/>
              <w:bottom w:val="outset" w:sz="6" w:space="0" w:color="auto"/>
              <w:right w:val="outset" w:sz="6" w:space="0" w:color="auto"/>
            </w:tcBorders>
            <w:shd w:val="clear" w:color="auto" w:fill="auto"/>
            <w:hideMark/>
          </w:tcPr>
          <w:p w14:paraId="27ECDBB6" w14:textId="77777777" w:rsidR="00FB0170" w:rsidRPr="00641F74" w:rsidRDefault="00FB0170">
            <w:pPr>
              <w:textAlignment w:val="baseline"/>
              <w:rPr>
                <w:rFonts w:ascii="Times New Roman" w:eastAsia="Times New Roman" w:hAnsi="Times New Roman" w:cs="Times New Roman"/>
                <w:lang w:eastAsia="zh-CN"/>
              </w:rPr>
            </w:pPr>
            <w:r w:rsidRPr="00641F74">
              <w:rPr>
                <w:rFonts w:ascii="Arial" w:eastAsia="Times New Roman" w:hAnsi="Arial" w:cs="Arial"/>
                <w:b/>
                <w:bCs/>
                <w:color w:val="000000"/>
                <w:lang w:eastAsia="zh-CN"/>
              </w:rPr>
              <w:t>Absent</w:t>
            </w:r>
            <w:r w:rsidRPr="00641F74">
              <w:rPr>
                <w:rFonts w:ascii="Arial" w:eastAsia="Times New Roman" w:hAnsi="Arial" w:cs="Arial"/>
                <w:color w:val="000000"/>
                <w:lang w:eastAsia="zh-CN"/>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14:paraId="44B5A571" w14:textId="77777777" w:rsidR="00FB0170" w:rsidRPr="00641F74" w:rsidRDefault="00FB0170">
            <w:pPr>
              <w:textAlignment w:val="baseline"/>
              <w:rPr>
                <w:rFonts w:ascii="Times New Roman" w:eastAsia="Times New Roman" w:hAnsi="Times New Roman" w:cs="Times New Roman"/>
                <w:lang w:eastAsia="zh-CN"/>
              </w:rPr>
            </w:pPr>
            <w:r w:rsidRPr="00641F74">
              <w:rPr>
                <w:rFonts w:ascii="Arial" w:eastAsia="Times New Roman" w:hAnsi="Arial" w:cs="Arial"/>
                <w:b/>
                <w:bCs/>
                <w:color w:val="000000"/>
                <w:lang w:eastAsia="zh-CN"/>
              </w:rPr>
              <w:t>Other Attendees</w:t>
            </w:r>
            <w:r w:rsidRPr="00641F74">
              <w:rPr>
                <w:rFonts w:ascii="Arial" w:eastAsia="Times New Roman" w:hAnsi="Arial" w:cs="Arial"/>
                <w:color w:val="000000"/>
                <w:lang w:eastAsia="zh-CN"/>
              </w:rPr>
              <w:t> </w:t>
            </w:r>
          </w:p>
        </w:tc>
      </w:tr>
      <w:tr w:rsidR="00FB0170" w:rsidRPr="00904ADC" w14:paraId="40696B44" w14:textId="77777777" w:rsidTr="62723A10">
        <w:tc>
          <w:tcPr>
            <w:tcW w:w="2343"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07824420" w14:textId="759AC001" w:rsidR="00FB0170" w:rsidRPr="00BA6807" w:rsidRDefault="00FB0170">
            <w:pPr>
              <w:textAlignment w:val="baseline"/>
              <w:rPr>
                <w:rFonts w:ascii="Arial" w:eastAsia="Times New Roman" w:hAnsi="Arial" w:cs="Arial"/>
                <w:sz w:val="20"/>
                <w:szCs w:val="20"/>
                <w:lang w:eastAsia="zh-CN"/>
              </w:rPr>
            </w:pPr>
            <w:r w:rsidRPr="00BA6807">
              <w:rPr>
                <w:rFonts w:ascii="Arial" w:eastAsia="Times New Roman" w:hAnsi="Arial" w:cs="Arial"/>
                <w:b/>
                <w:bCs/>
                <w:color w:val="000000"/>
                <w:sz w:val="20"/>
                <w:szCs w:val="20"/>
                <w:lang w:eastAsia="zh-CN"/>
              </w:rPr>
              <w:t>Members</w:t>
            </w:r>
            <w:r w:rsidRPr="00BA6807">
              <w:rPr>
                <w:rFonts w:ascii="Arial" w:eastAsia="Times New Roman" w:hAnsi="Arial" w:cs="Arial"/>
                <w:color w:val="000000"/>
                <w:sz w:val="20"/>
                <w:szCs w:val="20"/>
                <w:lang w:eastAsia="zh-CN"/>
              </w:rPr>
              <w:t> </w:t>
            </w:r>
          </w:p>
          <w:p w14:paraId="5BC495E4" w14:textId="77777777" w:rsidR="00212FFE" w:rsidRPr="00EC06A9" w:rsidRDefault="00212FFE" w:rsidP="00212FFE">
            <w:pPr>
              <w:textAlignment w:val="baseline"/>
              <w:rPr>
                <w:rFonts w:ascii="Arial" w:eastAsia="Times New Roman" w:hAnsi="Arial" w:cs="Arial"/>
                <w:sz w:val="20"/>
                <w:szCs w:val="20"/>
                <w:lang w:eastAsia="zh-CN"/>
              </w:rPr>
            </w:pPr>
            <w:r w:rsidRPr="00EC06A9">
              <w:rPr>
                <w:rFonts w:ascii="Arial" w:eastAsia="Times New Roman" w:hAnsi="Arial" w:cs="Arial"/>
                <w:sz w:val="20"/>
                <w:szCs w:val="20"/>
                <w:lang w:eastAsia="zh-CN"/>
              </w:rPr>
              <w:t>Brian Christensen</w:t>
            </w:r>
          </w:p>
          <w:p w14:paraId="1FB7443D" w14:textId="77777777" w:rsidR="00212FFE" w:rsidRDefault="00212FFE" w:rsidP="00212FFE">
            <w:pPr>
              <w:textAlignment w:val="baseline"/>
              <w:rPr>
                <w:rFonts w:ascii="Arial" w:eastAsia="Times New Roman" w:hAnsi="Arial" w:cs="Arial"/>
                <w:sz w:val="20"/>
                <w:szCs w:val="20"/>
                <w:lang w:eastAsia="zh-CN"/>
              </w:rPr>
            </w:pPr>
            <w:r w:rsidRPr="047A7EEE">
              <w:rPr>
                <w:rFonts w:ascii="Arial" w:eastAsia="Times New Roman" w:hAnsi="Arial" w:cs="Arial"/>
                <w:sz w:val="20"/>
                <w:szCs w:val="20"/>
                <w:lang w:eastAsia="zh-CN"/>
              </w:rPr>
              <w:t>Charlie Haack</w:t>
            </w:r>
          </w:p>
          <w:p w14:paraId="54C1AE07" w14:textId="77777777" w:rsidR="00212FFE" w:rsidRPr="00EC06A9" w:rsidRDefault="00212FFE" w:rsidP="00212FFE">
            <w:pPr>
              <w:textAlignment w:val="baseline"/>
              <w:rPr>
                <w:rFonts w:ascii="Arial" w:eastAsia="Times New Roman" w:hAnsi="Arial" w:cs="Arial"/>
                <w:sz w:val="20"/>
                <w:szCs w:val="20"/>
                <w:lang w:eastAsia="zh-CN"/>
              </w:rPr>
            </w:pPr>
            <w:r w:rsidRPr="047A7EEE">
              <w:rPr>
                <w:rFonts w:ascii="Arial" w:eastAsia="Times New Roman" w:hAnsi="Arial" w:cs="Arial"/>
                <w:sz w:val="20"/>
                <w:szCs w:val="20"/>
                <w:lang w:eastAsia="zh-CN"/>
              </w:rPr>
              <w:t>Gayathri Vijayakumar</w:t>
            </w:r>
          </w:p>
          <w:p w14:paraId="253E2287" w14:textId="77777777" w:rsidR="00212FFE" w:rsidRPr="00EC06A9" w:rsidRDefault="00212FFE" w:rsidP="00212FFE">
            <w:pPr>
              <w:textAlignment w:val="baseline"/>
              <w:rPr>
                <w:rFonts w:ascii="Arial" w:eastAsia="Times New Roman" w:hAnsi="Arial" w:cs="Arial"/>
                <w:sz w:val="20"/>
                <w:szCs w:val="20"/>
                <w:lang w:eastAsia="zh-CN"/>
              </w:rPr>
            </w:pPr>
            <w:r w:rsidRPr="00EC06A9">
              <w:rPr>
                <w:rFonts w:ascii="Arial" w:eastAsia="Times New Roman" w:hAnsi="Arial" w:cs="Arial"/>
                <w:sz w:val="20"/>
                <w:szCs w:val="20"/>
                <w:lang w:eastAsia="zh-CN"/>
              </w:rPr>
              <w:t>Nick Sisler</w:t>
            </w:r>
          </w:p>
          <w:p w14:paraId="5BBF62AB" w14:textId="77777777" w:rsidR="00212FFE" w:rsidRPr="00EC06A9" w:rsidRDefault="00212FFE" w:rsidP="00212FFE">
            <w:pPr>
              <w:textAlignment w:val="baseline"/>
              <w:rPr>
                <w:rFonts w:ascii="Arial" w:eastAsia="Times New Roman" w:hAnsi="Arial" w:cs="Arial"/>
                <w:sz w:val="20"/>
                <w:szCs w:val="20"/>
                <w:lang w:eastAsia="zh-CN"/>
              </w:rPr>
            </w:pPr>
            <w:r w:rsidRPr="00EC06A9">
              <w:rPr>
                <w:rFonts w:ascii="Arial" w:eastAsia="Times New Roman" w:hAnsi="Arial" w:cs="Arial"/>
                <w:sz w:val="20"/>
                <w:szCs w:val="20"/>
                <w:lang w:eastAsia="zh-CN"/>
              </w:rPr>
              <w:t>Philip Fairey</w:t>
            </w:r>
          </w:p>
          <w:p w14:paraId="58391ADA" w14:textId="77777777" w:rsidR="00212FFE" w:rsidRPr="00EC06A9" w:rsidRDefault="00212FFE" w:rsidP="00212FFE">
            <w:pPr>
              <w:textAlignment w:val="baseline"/>
              <w:rPr>
                <w:rFonts w:ascii="Arial" w:eastAsia="Times New Roman" w:hAnsi="Arial" w:cs="Arial"/>
                <w:sz w:val="20"/>
                <w:szCs w:val="20"/>
                <w:lang w:eastAsia="zh-CN"/>
              </w:rPr>
            </w:pPr>
            <w:r w:rsidRPr="00EC06A9">
              <w:rPr>
                <w:rFonts w:ascii="Arial" w:eastAsia="Times New Roman" w:hAnsi="Arial" w:cs="Arial"/>
                <w:sz w:val="20"/>
                <w:szCs w:val="20"/>
                <w:lang w:eastAsia="zh-CN"/>
              </w:rPr>
              <w:t>Rob Salcido</w:t>
            </w:r>
          </w:p>
          <w:p w14:paraId="21C80A25" w14:textId="77777777" w:rsidR="00212FFE" w:rsidRPr="00EC06A9" w:rsidRDefault="00212FFE" w:rsidP="00212FFE">
            <w:pPr>
              <w:textAlignment w:val="baseline"/>
              <w:rPr>
                <w:rFonts w:ascii="Arial" w:eastAsia="Times New Roman" w:hAnsi="Arial" w:cs="Arial"/>
                <w:sz w:val="20"/>
                <w:szCs w:val="20"/>
                <w:lang w:eastAsia="zh-CN"/>
              </w:rPr>
            </w:pPr>
            <w:r w:rsidRPr="00EC06A9">
              <w:rPr>
                <w:rFonts w:ascii="Arial" w:eastAsia="Times New Roman" w:hAnsi="Arial" w:cs="Arial"/>
                <w:sz w:val="20"/>
                <w:szCs w:val="20"/>
                <w:lang w:eastAsia="zh-CN"/>
              </w:rPr>
              <w:t>Scott Horowitz</w:t>
            </w:r>
          </w:p>
          <w:p w14:paraId="368D15FB" w14:textId="1239E4F7" w:rsidR="00212FFE" w:rsidRPr="00BA6807" w:rsidRDefault="00212FFE" w:rsidP="00212FFE">
            <w:pPr>
              <w:textAlignment w:val="baseline"/>
              <w:rPr>
                <w:rFonts w:ascii="Arial" w:eastAsia="Times New Roman" w:hAnsi="Arial" w:cs="Arial"/>
                <w:sz w:val="20"/>
                <w:szCs w:val="20"/>
                <w:lang w:eastAsia="zh-CN"/>
              </w:rPr>
            </w:pPr>
            <w:r w:rsidRPr="00EC06A9">
              <w:rPr>
                <w:rFonts w:ascii="Arial" w:eastAsia="Times New Roman" w:hAnsi="Arial" w:cs="Arial"/>
                <w:sz w:val="20"/>
                <w:szCs w:val="20"/>
                <w:lang w:eastAsia="zh-CN"/>
              </w:rPr>
              <w:t>William Ranson</w:t>
            </w:r>
          </w:p>
        </w:tc>
        <w:tc>
          <w:tcPr>
            <w:tcW w:w="2644" w:type="dxa"/>
            <w:tcBorders>
              <w:top w:val="outset" w:sz="6" w:space="0" w:color="auto"/>
              <w:left w:val="outset" w:sz="6" w:space="0" w:color="auto"/>
              <w:bottom w:val="outset" w:sz="6" w:space="0" w:color="auto"/>
              <w:right w:val="outset" w:sz="6" w:space="0" w:color="auto"/>
            </w:tcBorders>
            <w:shd w:val="clear" w:color="auto" w:fill="auto"/>
            <w:hideMark/>
          </w:tcPr>
          <w:p w14:paraId="2FB5B180" w14:textId="22475FA7" w:rsidR="73AA9AB8" w:rsidRDefault="73AA9AB8" w:rsidP="62723A10">
            <w:pPr>
              <w:rPr>
                <w:rFonts w:ascii="Arial" w:eastAsia="Times New Roman" w:hAnsi="Arial" w:cs="Arial"/>
                <w:color w:val="000000" w:themeColor="text1"/>
                <w:sz w:val="20"/>
                <w:szCs w:val="20"/>
                <w:lang w:eastAsia="zh-CN"/>
              </w:rPr>
            </w:pPr>
            <w:r w:rsidRPr="62723A10">
              <w:rPr>
                <w:rFonts w:ascii="Arial" w:eastAsia="Times New Roman" w:hAnsi="Arial" w:cs="Arial"/>
                <w:b/>
                <w:bCs/>
                <w:color w:val="000000" w:themeColor="text1"/>
                <w:sz w:val="20"/>
                <w:szCs w:val="20"/>
                <w:lang w:eastAsia="zh-CN"/>
              </w:rPr>
              <w:t>Members</w:t>
            </w:r>
            <w:r w:rsidRPr="62723A10">
              <w:rPr>
                <w:rFonts w:ascii="Arial" w:eastAsia="Times New Roman" w:hAnsi="Arial" w:cs="Arial"/>
                <w:color w:val="000000" w:themeColor="text1"/>
                <w:sz w:val="20"/>
                <w:szCs w:val="20"/>
                <w:lang w:eastAsia="zh-CN"/>
              </w:rPr>
              <w:t> </w:t>
            </w:r>
          </w:p>
          <w:p w14:paraId="39AE8A6B" w14:textId="3249A593" w:rsidR="20ADF24A" w:rsidRDefault="20ADF24A" w:rsidP="62723A10">
            <w:pPr>
              <w:rPr>
                <w:rFonts w:ascii="Arial" w:eastAsia="Times New Roman" w:hAnsi="Arial" w:cs="Arial"/>
                <w:color w:val="000000" w:themeColor="text1"/>
                <w:sz w:val="20"/>
                <w:szCs w:val="20"/>
                <w:lang w:eastAsia="zh-CN"/>
              </w:rPr>
            </w:pPr>
            <w:r w:rsidRPr="62723A10">
              <w:rPr>
                <w:rFonts w:ascii="Arial" w:eastAsia="Times New Roman" w:hAnsi="Arial" w:cs="Arial"/>
                <w:color w:val="000000" w:themeColor="text1"/>
                <w:sz w:val="20"/>
                <w:szCs w:val="20"/>
                <w:lang w:eastAsia="zh-CN"/>
              </w:rPr>
              <w:t>Brian Christensen</w:t>
            </w:r>
          </w:p>
          <w:p w14:paraId="66FC9F9A" w14:textId="5A43858A" w:rsidR="00FB0170" w:rsidRPr="00BA6807" w:rsidRDefault="20ADF24A" w:rsidP="62723A10">
            <w:pPr>
              <w:textAlignment w:val="baseline"/>
              <w:rPr>
                <w:rFonts w:ascii="Arial" w:eastAsia="Times New Roman" w:hAnsi="Arial" w:cs="Arial"/>
                <w:color w:val="000000"/>
                <w:sz w:val="20"/>
                <w:szCs w:val="20"/>
                <w:lang w:eastAsia="zh-CN"/>
              </w:rPr>
            </w:pPr>
            <w:r w:rsidRPr="62723A10">
              <w:rPr>
                <w:rFonts w:ascii="Arial" w:eastAsia="Times New Roman" w:hAnsi="Arial" w:cs="Arial"/>
                <w:color w:val="000000" w:themeColor="text1"/>
                <w:sz w:val="20"/>
                <w:szCs w:val="20"/>
                <w:lang w:eastAsia="zh-CN"/>
              </w:rPr>
              <w:t>Nick Sisler</w:t>
            </w:r>
          </w:p>
          <w:p w14:paraId="11275389" w14:textId="51E0B4A5" w:rsidR="00FB0170" w:rsidRPr="00BA6807" w:rsidRDefault="20ADF24A" w:rsidP="62723A10">
            <w:pPr>
              <w:textAlignment w:val="baseline"/>
              <w:rPr>
                <w:rFonts w:ascii="Arial" w:eastAsia="Times New Roman" w:hAnsi="Arial" w:cs="Arial"/>
                <w:color w:val="000000" w:themeColor="text1"/>
                <w:sz w:val="20"/>
                <w:szCs w:val="20"/>
                <w:lang w:eastAsia="zh-CN"/>
              </w:rPr>
            </w:pPr>
            <w:r w:rsidRPr="62723A10">
              <w:rPr>
                <w:rFonts w:ascii="Arial" w:eastAsia="Times New Roman" w:hAnsi="Arial" w:cs="Arial"/>
                <w:color w:val="000000" w:themeColor="text1"/>
                <w:sz w:val="20"/>
                <w:szCs w:val="20"/>
                <w:lang w:eastAsia="zh-CN"/>
              </w:rPr>
              <w:t>Philip Fairley</w:t>
            </w:r>
          </w:p>
          <w:p w14:paraId="57165B7D" w14:textId="5652F387" w:rsidR="00FB0170" w:rsidRPr="00BA6807" w:rsidRDefault="20ADF24A" w:rsidP="62723A10">
            <w:pPr>
              <w:textAlignment w:val="baseline"/>
              <w:rPr>
                <w:rFonts w:ascii="Arial" w:eastAsia="Times New Roman" w:hAnsi="Arial" w:cs="Arial"/>
                <w:color w:val="000000" w:themeColor="text1"/>
                <w:sz w:val="20"/>
                <w:szCs w:val="20"/>
                <w:lang w:eastAsia="zh-CN"/>
              </w:rPr>
            </w:pPr>
            <w:r w:rsidRPr="62723A10">
              <w:rPr>
                <w:rFonts w:ascii="Arial" w:eastAsia="Times New Roman" w:hAnsi="Arial" w:cs="Arial"/>
                <w:color w:val="000000" w:themeColor="text1"/>
                <w:sz w:val="20"/>
                <w:szCs w:val="20"/>
                <w:lang w:eastAsia="zh-CN"/>
              </w:rPr>
              <w:t>Scott Horowitz</w:t>
            </w:r>
          </w:p>
        </w:tc>
        <w:tc>
          <w:tcPr>
            <w:tcW w:w="2257" w:type="dxa"/>
            <w:tcBorders>
              <w:top w:val="outset" w:sz="6" w:space="0" w:color="auto"/>
              <w:left w:val="outset" w:sz="6" w:space="0" w:color="auto"/>
              <w:bottom w:val="outset" w:sz="6" w:space="0" w:color="auto"/>
              <w:right w:val="outset" w:sz="6" w:space="0" w:color="auto"/>
            </w:tcBorders>
            <w:shd w:val="clear" w:color="auto" w:fill="auto"/>
            <w:hideMark/>
          </w:tcPr>
          <w:p w14:paraId="799AAC97" w14:textId="77777777" w:rsidR="00FB0170" w:rsidRPr="00C126A8" w:rsidRDefault="24EE16A5" w:rsidP="62723A10">
            <w:pPr>
              <w:textAlignment w:val="baseline"/>
              <w:rPr>
                <w:rFonts w:ascii="Arial" w:eastAsia="Times New Roman" w:hAnsi="Arial" w:cs="Arial"/>
                <w:sz w:val="20"/>
                <w:szCs w:val="20"/>
                <w:lang w:eastAsia="zh-CN"/>
              </w:rPr>
            </w:pPr>
            <w:r w:rsidRPr="62723A10">
              <w:rPr>
                <w:rFonts w:ascii="Arial" w:eastAsia="Times New Roman" w:hAnsi="Arial" w:cs="Arial"/>
                <w:sz w:val="20"/>
                <w:szCs w:val="20"/>
                <w:lang w:eastAsia="zh-CN"/>
              </w:rPr>
              <w:t>Charlie Haack</w:t>
            </w:r>
          </w:p>
          <w:p w14:paraId="08F60F35" w14:textId="77777777" w:rsidR="00FB0170" w:rsidRPr="00C126A8" w:rsidRDefault="24EE16A5" w:rsidP="62723A10">
            <w:pPr>
              <w:textAlignment w:val="baseline"/>
              <w:rPr>
                <w:rFonts w:ascii="Arial" w:eastAsia="Times New Roman" w:hAnsi="Arial" w:cs="Arial"/>
                <w:sz w:val="20"/>
                <w:szCs w:val="20"/>
                <w:lang w:eastAsia="zh-CN"/>
              </w:rPr>
            </w:pPr>
            <w:r w:rsidRPr="62723A10">
              <w:rPr>
                <w:rFonts w:ascii="Arial" w:eastAsia="Times New Roman" w:hAnsi="Arial" w:cs="Arial"/>
                <w:sz w:val="20"/>
                <w:szCs w:val="20"/>
                <w:lang w:eastAsia="zh-CN"/>
              </w:rPr>
              <w:t>Gayathri Vijayakumar</w:t>
            </w:r>
          </w:p>
          <w:p w14:paraId="33476DD4" w14:textId="77777777" w:rsidR="00FB0170" w:rsidRPr="00C126A8" w:rsidRDefault="24EE16A5" w:rsidP="62723A10">
            <w:pPr>
              <w:textAlignment w:val="baseline"/>
              <w:rPr>
                <w:rFonts w:ascii="Arial" w:eastAsia="Times New Roman" w:hAnsi="Arial" w:cs="Arial"/>
                <w:sz w:val="20"/>
                <w:szCs w:val="20"/>
                <w:lang w:eastAsia="zh-CN"/>
              </w:rPr>
            </w:pPr>
            <w:r w:rsidRPr="62723A10">
              <w:rPr>
                <w:rFonts w:ascii="Arial" w:eastAsia="Times New Roman" w:hAnsi="Arial" w:cs="Arial"/>
                <w:sz w:val="20"/>
                <w:szCs w:val="20"/>
                <w:lang w:eastAsia="zh-CN"/>
              </w:rPr>
              <w:t>Rob Salcido</w:t>
            </w:r>
          </w:p>
          <w:p w14:paraId="501ECE45" w14:textId="1239E4F7" w:rsidR="00FB0170" w:rsidRPr="00C126A8" w:rsidRDefault="24EE16A5" w:rsidP="62723A10">
            <w:pPr>
              <w:textAlignment w:val="baseline"/>
              <w:rPr>
                <w:rFonts w:ascii="Arial" w:eastAsia="Times New Roman" w:hAnsi="Arial" w:cs="Arial"/>
                <w:sz w:val="20"/>
                <w:szCs w:val="20"/>
                <w:lang w:eastAsia="zh-CN"/>
              </w:rPr>
            </w:pPr>
            <w:r w:rsidRPr="62723A10">
              <w:rPr>
                <w:rFonts w:ascii="Arial" w:eastAsia="Times New Roman" w:hAnsi="Arial" w:cs="Arial"/>
                <w:sz w:val="20"/>
                <w:szCs w:val="20"/>
                <w:lang w:eastAsia="zh-CN"/>
              </w:rPr>
              <w:t>William Ranson</w:t>
            </w:r>
          </w:p>
          <w:p w14:paraId="7088ED75" w14:textId="68F45301" w:rsidR="00FB0170" w:rsidRPr="00C126A8" w:rsidRDefault="00FB0170" w:rsidP="00C126A8">
            <w:pPr>
              <w:textAlignment w:val="baseline"/>
              <w:rPr>
                <w:rFonts w:ascii="Arial" w:eastAsia="Times New Roman" w:hAnsi="Arial" w:cs="Arial"/>
                <w:sz w:val="20"/>
                <w:szCs w:val="20"/>
                <w:lang w:eastAsia="zh-CN"/>
              </w:rPr>
            </w:pP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14:paraId="2E5C35AE" w14:textId="5EA78FB3" w:rsidR="00C126A8" w:rsidRPr="00BA6807" w:rsidRDefault="24EE16A5" w:rsidP="62723A10">
            <w:pPr>
              <w:textAlignment w:val="baseline"/>
              <w:rPr>
                <w:rFonts w:ascii="Arial" w:eastAsia="Times New Roman" w:hAnsi="Arial" w:cs="Arial"/>
                <w:color w:val="000000" w:themeColor="text1"/>
                <w:sz w:val="20"/>
                <w:szCs w:val="20"/>
                <w:lang w:eastAsia="zh-CN"/>
              </w:rPr>
            </w:pPr>
            <w:r w:rsidRPr="62723A10">
              <w:rPr>
                <w:rFonts w:ascii="Arial" w:eastAsia="Times New Roman" w:hAnsi="Arial" w:cs="Arial"/>
                <w:color w:val="000000" w:themeColor="text1"/>
                <w:sz w:val="20"/>
                <w:szCs w:val="20"/>
                <w:lang w:eastAsia="zh-CN"/>
              </w:rPr>
              <w:t>Neal Kruis</w:t>
            </w:r>
          </w:p>
          <w:p w14:paraId="5F5A8D8C" w14:textId="10110F52" w:rsidR="00C126A8" w:rsidRPr="00BA6807" w:rsidRDefault="24EE16A5" w:rsidP="62723A10">
            <w:pPr>
              <w:textAlignment w:val="baseline"/>
              <w:rPr>
                <w:rFonts w:ascii="Arial" w:eastAsia="Times New Roman" w:hAnsi="Arial" w:cs="Arial"/>
                <w:color w:val="000000" w:themeColor="text1"/>
                <w:sz w:val="20"/>
                <w:szCs w:val="20"/>
                <w:lang w:eastAsia="zh-CN"/>
              </w:rPr>
            </w:pPr>
            <w:r w:rsidRPr="62723A10">
              <w:rPr>
                <w:rFonts w:ascii="Arial" w:eastAsia="Times New Roman" w:hAnsi="Arial" w:cs="Arial"/>
                <w:color w:val="000000" w:themeColor="text1"/>
                <w:sz w:val="20"/>
                <w:szCs w:val="20"/>
                <w:lang w:eastAsia="zh-CN"/>
              </w:rPr>
              <w:t>R</w:t>
            </w:r>
            <w:r w:rsidR="00CA3A12">
              <w:rPr>
                <w:rFonts w:ascii="Arial" w:eastAsia="Times New Roman" w:hAnsi="Arial" w:cs="Arial"/>
                <w:color w:val="000000" w:themeColor="text1"/>
                <w:sz w:val="20"/>
                <w:szCs w:val="20"/>
                <w:lang w:eastAsia="zh-CN"/>
              </w:rPr>
              <w:t>ick</w:t>
            </w:r>
            <w:r w:rsidRPr="62723A10">
              <w:rPr>
                <w:rFonts w:ascii="Arial" w:eastAsia="Times New Roman" w:hAnsi="Arial" w:cs="Arial"/>
                <w:color w:val="000000" w:themeColor="text1"/>
                <w:sz w:val="20"/>
                <w:szCs w:val="20"/>
                <w:lang w:eastAsia="zh-CN"/>
              </w:rPr>
              <w:t xml:space="preserve"> Dixon</w:t>
            </w:r>
          </w:p>
          <w:p w14:paraId="72C497BB" w14:textId="0A93A98B" w:rsidR="00C126A8" w:rsidRPr="00BA6807" w:rsidRDefault="24EE16A5" w:rsidP="62723A10">
            <w:pPr>
              <w:textAlignment w:val="baseline"/>
              <w:rPr>
                <w:rFonts w:ascii="Arial" w:eastAsia="Times New Roman" w:hAnsi="Arial" w:cs="Arial"/>
                <w:color w:val="000000" w:themeColor="text1"/>
                <w:sz w:val="20"/>
                <w:szCs w:val="20"/>
                <w:lang w:eastAsia="zh-CN"/>
              </w:rPr>
            </w:pPr>
            <w:r w:rsidRPr="62723A10">
              <w:rPr>
                <w:rFonts w:ascii="Arial" w:eastAsia="Times New Roman" w:hAnsi="Arial" w:cs="Arial"/>
                <w:color w:val="000000" w:themeColor="text1"/>
                <w:sz w:val="20"/>
                <w:szCs w:val="20"/>
                <w:lang w:eastAsia="zh-CN"/>
              </w:rPr>
              <w:t>Robert Sullivan</w:t>
            </w:r>
          </w:p>
          <w:p w14:paraId="500A90FF" w14:textId="4E3CE2DA" w:rsidR="00C126A8" w:rsidRPr="00BA6807" w:rsidRDefault="00C126A8">
            <w:pPr>
              <w:textAlignment w:val="baseline"/>
              <w:rPr>
                <w:rFonts w:ascii="Arial" w:eastAsia="Times New Roman" w:hAnsi="Arial" w:cs="Arial"/>
                <w:sz w:val="20"/>
                <w:szCs w:val="20"/>
                <w:lang w:eastAsia="zh-CN"/>
              </w:rPr>
            </w:pPr>
          </w:p>
        </w:tc>
      </w:tr>
    </w:tbl>
    <w:p w14:paraId="0B27A572" w14:textId="3C500FE1" w:rsidR="00214389" w:rsidRDefault="00214389" w:rsidP="00214389">
      <w:pPr>
        <w:pStyle w:val="paragraph"/>
        <w:textAlignment w:val="baseline"/>
        <w:rPr>
          <w:rFonts w:ascii="Arial" w:eastAsia="Arial" w:hAnsi="Arial" w:cs="Arial"/>
          <w:color w:val="212121"/>
        </w:rPr>
      </w:pPr>
    </w:p>
    <w:p w14:paraId="6C0E8514" w14:textId="0C4E8810" w:rsidR="00443855" w:rsidRDefault="00443855" w:rsidP="00B83A77">
      <w:pPr>
        <w:pStyle w:val="paragraph"/>
        <w:ind w:left="360"/>
        <w:textAlignment w:val="baseline"/>
        <w:rPr>
          <w:rFonts w:ascii="Arial" w:eastAsia="Arial" w:hAnsi="Arial" w:cs="Arial"/>
          <w:color w:val="212121"/>
        </w:rPr>
      </w:pPr>
      <w:r>
        <w:rPr>
          <w:rFonts w:ascii="Arial" w:eastAsia="Arial" w:hAnsi="Arial" w:cs="Arial"/>
          <w:color w:val="212121"/>
        </w:rPr>
        <w:t xml:space="preserve">Meeting began at </w:t>
      </w:r>
      <w:r w:rsidR="7BFD364C" w:rsidRPr="43997868">
        <w:rPr>
          <w:rFonts w:ascii="Arial" w:eastAsia="Arial" w:hAnsi="Arial" w:cs="Arial"/>
          <w:color w:val="212121"/>
        </w:rPr>
        <w:t>1:06 PM ET</w:t>
      </w:r>
    </w:p>
    <w:p w14:paraId="338E1A85" w14:textId="6FECD75A" w:rsidR="00577B82" w:rsidRPr="00B83A77" w:rsidRDefault="00577B82" w:rsidP="00B83A77">
      <w:pPr>
        <w:pStyle w:val="paragraph"/>
        <w:ind w:left="360"/>
        <w:textAlignment w:val="baseline"/>
        <w:rPr>
          <w:rFonts w:ascii="Arial" w:eastAsia="Arial" w:hAnsi="Arial" w:cs="Arial"/>
          <w:b/>
          <w:bCs/>
          <w:color w:val="212121"/>
        </w:rPr>
      </w:pPr>
      <w:r w:rsidRPr="4EB9CA35">
        <w:rPr>
          <w:rFonts w:ascii="Arial" w:eastAsia="Arial" w:hAnsi="Arial" w:cs="Arial"/>
          <w:b/>
          <w:bCs/>
          <w:color w:val="212121"/>
        </w:rPr>
        <w:t>Approve agenda</w:t>
      </w:r>
    </w:p>
    <w:p w14:paraId="705F92F0" w14:textId="60A63AD5" w:rsidR="00B83A77" w:rsidRDefault="00966E9B" w:rsidP="4EB9CA35">
      <w:pPr>
        <w:pStyle w:val="paragraph"/>
        <w:numPr>
          <w:ilvl w:val="0"/>
          <w:numId w:val="14"/>
        </w:numPr>
        <w:textAlignment w:val="baseline"/>
        <w:rPr>
          <w:rFonts w:ascii="Arial" w:eastAsia="Arial" w:hAnsi="Arial" w:cs="Arial"/>
          <w:color w:val="212121"/>
        </w:rPr>
      </w:pPr>
      <w:r>
        <w:rPr>
          <w:rFonts w:ascii="Arial" w:eastAsia="Arial" w:hAnsi="Arial" w:cs="Arial"/>
          <w:color w:val="212121"/>
        </w:rPr>
        <w:t>Brian Christensen motioned to approve the agenda. Nick Sisler seconded. The motion passed.</w:t>
      </w:r>
    </w:p>
    <w:p w14:paraId="74F67271" w14:textId="77777777" w:rsidR="00B83A77" w:rsidRPr="00577B82" w:rsidRDefault="00B83A77" w:rsidP="00B83A77">
      <w:pPr>
        <w:pStyle w:val="paragraph"/>
        <w:ind w:left="360"/>
        <w:textAlignment w:val="baseline"/>
        <w:rPr>
          <w:rFonts w:ascii="Arial" w:eastAsia="Arial" w:hAnsi="Arial" w:cs="Arial"/>
          <w:color w:val="212121"/>
        </w:rPr>
      </w:pPr>
    </w:p>
    <w:p w14:paraId="6D9C4159" w14:textId="4B78280A" w:rsidR="00577B82" w:rsidRPr="00B83A77" w:rsidRDefault="00577B82" w:rsidP="00B83A77">
      <w:pPr>
        <w:pStyle w:val="paragraph"/>
        <w:ind w:left="360"/>
        <w:textAlignment w:val="baseline"/>
        <w:rPr>
          <w:rFonts w:ascii="Arial" w:eastAsia="Arial" w:hAnsi="Arial" w:cs="Arial"/>
          <w:b/>
          <w:bCs/>
          <w:color w:val="212121"/>
        </w:rPr>
      </w:pPr>
      <w:r w:rsidRPr="4EB9CA35">
        <w:rPr>
          <w:rFonts w:ascii="Arial" w:eastAsia="Arial" w:hAnsi="Arial" w:cs="Arial"/>
          <w:b/>
          <w:bCs/>
          <w:color w:val="212121"/>
        </w:rPr>
        <w:t>Approve 03/03/202</w:t>
      </w:r>
      <w:r w:rsidR="1C7D7566" w:rsidRPr="4EB9CA35">
        <w:rPr>
          <w:rFonts w:ascii="Arial" w:eastAsia="Arial" w:hAnsi="Arial" w:cs="Arial"/>
          <w:b/>
          <w:bCs/>
          <w:color w:val="212121"/>
        </w:rPr>
        <w:t>5</w:t>
      </w:r>
      <w:r w:rsidRPr="4EB9CA35">
        <w:rPr>
          <w:rFonts w:ascii="Arial" w:eastAsia="Arial" w:hAnsi="Arial" w:cs="Arial"/>
          <w:b/>
          <w:bCs/>
          <w:color w:val="212121"/>
        </w:rPr>
        <w:t xml:space="preserve"> meeting minutes (</w:t>
      </w:r>
      <w:hyperlink r:id="rId9">
        <w:r w:rsidRPr="4EB9CA35">
          <w:rPr>
            <w:rStyle w:val="Hyperlink"/>
            <w:rFonts w:ascii="Arial" w:eastAsia="Arial" w:hAnsi="Arial" w:cs="Arial"/>
            <w:b/>
            <w:bCs/>
          </w:rPr>
          <w:t>here</w:t>
        </w:r>
      </w:hyperlink>
      <w:r w:rsidRPr="4EB9CA35">
        <w:rPr>
          <w:rFonts w:ascii="Arial" w:eastAsia="Arial" w:hAnsi="Arial" w:cs="Arial"/>
          <w:b/>
          <w:bCs/>
          <w:color w:val="212121"/>
        </w:rPr>
        <w:t>)</w:t>
      </w:r>
    </w:p>
    <w:p w14:paraId="3AACD4B6" w14:textId="4C16EB61" w:rsidR="00B83A77" w:rsidRDefault="2D2E0EF2" w:rsidP="00DA6B14">
      <w:pPr>
        <w:pStyle w:val="paragraph"/>
        <w:numPr>
          <w:ilvl w:val="0"/>
          <w:numId w:val="13"/>
        </w:numPr>
        <w:textAlignment w:val="baseline"/>
        <w:rPr>
          <w:rFonts w:ascii="Arial" w:eastAsia="Arial" w:hAnsi="Arial" w:cs="Arial"/>
          <w:color w:val="212121"/>
        </w:rPr>
      </w:pPr>
      <w:r w:rsidRPr="4EB9CA35">
        <w:rPr>
          <w:rFonts w:ascii="Arial" w:eastAsia="Arial" w:hAnsi="Arial" w:cs="Arial"/>
          <w:color w:val="212121"/>
        </w:rPr>
        <w:t>Change to year on item #2 noted</w:t>
      </w:r>
      <w:r w:rsidR="1026C282" w:rsidRPr="4EB9CA35">
        <w:rPr>
          <w:rFonts w:ascii="Arial" w:eastAsia="Arial" w:hAnsi="Arial" w:cs="Arial"/>
          <w:color w:val="212121"/>
        </w:rPr>
        <w:t xml:space="preserve"> (202</w:t>
      </w:r>
      <w:r w:rsidR="1026C282" w:rsidRPr="4EB9CA35">
        <w:rPr>
          <w:rFonts w:ascii="Arial" w:eastAsia="Arial" w:hAnsi="Arial" w:cs="Arial"/>
          <w:i/>
          <w:iCs/>
          <w:color w:val="212121"/>
        </w:rPr>
        <w:t>4</w:t>
      </w:r>
      <w:r w:rsidR="1026C282" w:rsidRPr="4EB9CA35">
        <w:rPr>
          <w:rFonts w:ascii="Arial" w:eastAsia="Arial" w:hAnsi="Arial" w:cs="Arial"/>
          <w:color w:val="212121"/>
        </w:rPr>
        <w:t xml:space="preserve"> needed to be 202</w:t>
      </w:r>
      <w:r w:rsidR="1026C282" w:rsidRPr="4EB9CA35">
        <w:rPr>
          <w:rFonts w:ascii="Arial" w:eastAsia="Arial" w:hAnsi="Arial" w:cs="Arial"/>
          <w:i/>
          <w:iCs/>
          <w:color w:val="212121"/>
        </w:rPr>
        <w:t>5</w:t>
      </w:r>
      <w:r w:rsidR="1026C282" w:rsidRPr="4EB9CA35">
        <w:rPr>
          <w:rFonts w:ascii="Arial" w:eastAsia="Arial" w:hAnsi="Arial" w:cs="Arial"/>
          <w:color w:val="212121"/>
        </w:rPr>
        <w:t>)</w:t>
      </w:r>
    </w:p>
    <w:p w14:paraId="737E8389" w14:textId="1511F317" w:rsidR="00DA6B14" w:rsidRPr="00DA6B14" w:rsidRDefault="00DA6B14" w:rsidP="00DA6B14">
      <w:pPr>
        <w:pStyle w:val="paragraph"/>
        <w:numPr>
          <w:ilvl w:val="0"/>
          <w:numId w:val="13"/>
        </w:numPr>
        <w:textAlignment w:val="baseline"/>
        <w:rPr>
          <w:rFonts w:ascii="Arial" w:eastAsia="Arial" w:hAnsi="Arial" w:cs="Arial"/>
          <w:color w:val="212121"/>
        </w:rPr>
      </w:pPr>
      <w:r>
        <w:rPr>
          <w:rFonts w:ascii="Arial" w:eastAsia="Arial" w:hAnsi="Arial" w:cs="Arial"/>
          <w:color w:val="212121"/>
        </w:rPr>
        <w:t xml:space="preserve">Brian Christensen motioned to approve the </w:t>
      </w:r>
      <w:r>
        <w:rPr>
          <w:rFonts w:ascii="Arial" w:eastAsia="Arial" w:hAnsi="Arial" w:cs="Arial"/>
          <w:color w:val="212121"/>
        </w:rPr>
        <w:t>minutes as amended</w:t>
      </w:r>
      <w:r>
        <w:rPr>
          <w:rFonts w:ascii="Arial" w:eastAsia="Arial" w:hAnsi="Arial" w:cs="Arial"/>
          <w:color w:val="212121"/>
        </w:rPr>
        <w:t>. Nick Sisler seconded. The motion passed.</w:t>
      </w:r>
    </w:p>
    <w:p w14:paraId="4175F81E" w14:textId="77777777" w:rsidR="00B83A77" w:rsidRPr="00577B82" w:rsidRDefault="00B83A77" w:rsidP="00DA6B14">
      <w:pPr>
        <w:pStyle w:val="paragraph"/>
        <w:textAlignment w:val="baseline"/>
        <w:rPr>
          <w:rFonts w:ascii="Arial" w:eastAsia="Arial" w:hAnsi="Arial" w:cs="Arial"/>
          <w:color w:val="212121"/>
        </w:rPr>
      </w:pPr>
    </w:p>
    <w:p w14:paraId="1E83D5CA" w14:textId="77777777" w:rsidR="00577B82" w:rsidRPr="00B83A77" w:rsidRDefault="00577B82" w:rsidP="00B83A77">
      <w:pPr>
        <w:pStyle w:val="paragraph"/>
        <w:ind w:left="360"/>
        <w:textAlignment w:val="baseline"/>
        <w:rPr>
          <w:rFonts w:ascii="Arial" w:eastAsia="Arial" w:hAnsi="Arial" w:cs="Arial"/>
          <w:b/>
          <w:bCs/>
          <w:color w:val="212121"/>
        </w:rPr>
      </w:pPr>
      <w:r w:rsidRPr="4EB9CA35">
        <w:rPr>
          <w:rFonts w:ascii="Arial" w:eastAsia="Arial" w:hAnsi="Arial" w:cs="Arial"/>
          <w:b/>
          <w:bCs/>
          <w:color w:val="212121"/>
        </w:rPr>
        <w:t>Discussion on PDS-02 of Addendum 82 (Neal - file attached)</w:t>
      </w:r>
    </w:p>
    <w:p w14:paraId="7E795A52" w14:textId="53D24178" w:rsidR="38B10707" w:rsidRDefault="38B10707" w:rsidP="4EB9CA35">
      <w:pPr>
        <w:pStyle w:val="ListParagraph"/>
        <w:numPr>
          <w:ilvl w:val="0"/>
          <w:numId w:val="5"/>
        </w:numPr>
        <w:rPr>
          <w:rFonts w:ascii="Arial" w:eastAsia="Arial" w:hAnsi="Arial" w:cs="Arial"/>
        </w:rPr>
      </w:pPr>
      <w:r w:rsidRPr="4EB9CA35">
        <w:rPr>
          <w:rFonts w:ascii="Arial" w:eastAsia="Arial" w:hAnsi="Arial" w:cs="Arial"/>
        </w:rPr>
        <w:t>Neal Kruis explained that the first draft of Addendum 82 went out but didn't receive much feedback. The committee intends to do more outreach next time.</w:t>
      </w:r>
    </w:p>
    <w:p w14:paraId="14F88310" w14:textId="7C838058" w:rsidR="38B10707" w:rsidRDefault="38B10707" w:rsidP="4EB9CA35">
      <w:pPr>
        <w:pStyle w:val="ListParagraph"/>
        <w:numPr>
          <w:ilvl w:val="0"/>
          <w:numId w:val="5"/>
        </w:numPr>
        <w:rPr>
          <w:rFonts w:ascii="Arial" w:eastAsia="Arial" w:hAnsi="Arial" w:cs="Arial"/>
        </w:rPr>
      </w:pPr>
      <w:r w:rsidRPr="4EB9CA35">
        <w:rPr>
          <w:rFonts w:ascii="Arial" w:eastAsia="Arial" w:hAnsi="Arial" w:cs="Arial"/>
        </w:rPr>
        <w:t>Changes from the first draft are highlighted in red, while new changes made since the first draft are shown in blue. These focus on technical changes and clarifications.</w:t>
      </w:r>
    </w:p>
    <w:p w14:paraId="2C5BEA11" w14:textId="61A57513" w:rsidR="38B10707" w:rsidRDefault="38B10707" w:rsidP="4EB9CA35">
      <w:pPr>
        <w:pStyle w:val="ListParagraph"/>
        <w:numPr>
          <w:ilvl w:val="0"/>
          <w:numId w:val="5"/>
        </w:numPr>
        <w:rPr>
          <w:rFonts w:ascii="Arial" w:eastAsia="Arial" w:hAnsi="Arial" w:cs="Arial"/>
        </w:rPr>
      </w:pPr>
      <w:r w:rsidRPr="4EB9CA35">
        <w:rPr>
          <w:rFonts w:ascii="Arial" w:eastAsia="Arial" w:hAnsi="Arial" w:cs="Arial"/>
          <w:u w:val="single"/>
        </w:rPr>
        <w:lastRenderedPageBreak/>
        <w:t>Clarifications on Fan Power:</w:t>
      </w:r>
      <w:r w:rsidRPr="4EB9CA35">
        <w:rPr>
          <w:rFonts w:ascii="Arial" w:eastAsia="Arial" w:hAnsi="Arial" w:cs="Arial"/>
        </w:rPr>
        <w:t xml:space="preserve"> Rated fan power was considered an overloaded term and has been revised to simplify understanding.</w:t>
      </w:r>
    </w:p>
    <w:p w14:paraId="3B3DCFDC" w14:textId="6FE47FC2" w:rsidR="38B10707" w:rsidRDefault="38B10707" w:rsidP="4EB9CA35">
      <w:pPr>
        <w:pStyle w:val="ListParagraph"/>
        <w:numPr>
          <w:ilvl w:val="0"/>
          <w:numId w:val="5"/>
        </w:numPr>
        <w:rPr>
          <w:rFonts w:ascii="Arial" w:eastAsia="Arial" w:hAnsi="Arial" w:cs="Arial"/>
        </w:rPr>
      </w:pPr>
      <w:r w:rsidRPr="4EB9CA35">
        <w:rPr>
          <w:rFonts w:ascii="Arial" w:eastAsia="Arial" w:hAnsi="Arial" w:cs="Arial"/>
          <w:u w:val="single"/>
        </w:rPr>
        <w:t>Coefficient of Performance (COP):</w:t>
      </w:r>
      <w:r w:rsidRPr="4EB9CA35">
        <w:rPr>
          <w:rFonts w:ascii="Arial" w:eastAsia="Arial" w:hAnsi="Arial" w:cs="Arial"/>
        </w:rPr>
        <w:t xml:space="preserve"> Neil Kruis clarified the method for calculating COP has been adjusted. Footnote should be extrapolated independently, not COP. COP, being a quotient, doesn't extrapolate linearly, so this approach ensures accuracy.</w:t>
      </w:r>
    </w:p>
    <w:p w14:paraId="1699E282" w14:textId="56E9C922" w:rsidR="38B10707" w:rsidRDefault="38B10707" w:rsidP="4EB9CA35">
      <w:pPr>
        <w:pStyle w:val="ListParagraph"/>
        <w:numPr>
          <w:ilvl w:val="0"/>
          <w:numId w:val="5"/>
        </w:numPr>
        <w:rPr>
          <w:rFonts w:ascii="Arial" w:eastAsia="Arial" w:hAnsi="Arial" w:cs="Arial"/>
        </w:rPr>
      </w:pPr>
      <w:r w:rsidRPr="4EB9CA35">
        <w:rPr>
          <w:rFonts w:ascii="Arial" w:eastAsia="Arial" w:hAnsi="Arial" w:cs="Arial"/>
          <w:u w:val="single"/>
        </w:rPr>
        <w:t>Extrapolation Above 47 Degrees:</w:t>
      </w:r>
      <w:r w:rsidRPr="4EB9CA35">
        <w:rPr>
          <w:rFonts w:ascii="Arial" w:eastAsia="Arial" w:hAnsi="Arial" w:cs="Arial"/>
        </w:rPr>
        <w:t xml:space="preserve"> Neal Kruis discussed changes </w:t>
      </w:r>
      <w:r w:rsidR="00E750B2">
        <w:rPr>
          <w:rFonts w:ascii="Arial" w:eastAsia="Arial" w:hAnsi="Arial" w:cs="Arial"/>
        </w:rPr>
        <w:t xml:space="preserve">that </w:t>
      </w:r>
      <w:r w:rsidRPr="4EB9CA35">
        <w:rPr>
          <w:rFonts w:ascii="Arial" w:eastAsia="Arial" w:hAnsi="Arial" w:cs="Arial"/>
        </w:rPr>
        <w:t>were made in how performance is extrapolated for different systems (single-speed, two-speed, and variable-capacity). These systems now have linear extrapolation, which is considered more intuitive than the previous constant extrapolation.</w:t>
      </w:r>
    </w:p>
    <w:p w14:paraId="6F3BC470" w14:textId="76A1CC69" w:rsidR="38B10707" w:rsidRDefault="38B10707" w:rsidP="4EB9CA35">
      <w:pPr>
        <w:pStyle w:val="ListParagraph"/>
        <w:numPr>
          <w:ilvl w:val="0"/>
          <w:numId w:val="5"/>
        </w:numPr>
        <w:rPr>
          <w:rFonts w:ascii="Arial" w:eastAsia="Arial" w:hAnsi="Arial" w:cs="Arial"/>
        </w:rPr>
      </w:pPr>
      <w:r w:rsidRPr="4EB9CA35">
        <w:rPr>
          <w:rFonts w:ascii="Arial" w:eastAsia="Arial" w:hAnsi="Arial" w:cs="Arial"/>
          <w:u w:val="single"/>
        </w:rPr>
        <w:t>Cooling Power Extrapolation:</w:t>
      </w:r>
      <w:r w:rsidRPr="4EB9CA35">
        <w:rPr>
          <w:rFonts w:ascii="Arial" w:eastAsia="Arial" w:hAnsi="Arial" w:cs="Arial"/>
        </w:rPr>
        <w:t xml:space="preserve"> Neal Kruis shared that for cooling systems, they removed hard limits on the maximum cooling temperature. Instead, there's now a linear extrapolation, with a cap at 50% of the lowest speed cooling power when temperatures drop below 82°F.</w:t>
      </w:r>
    </w:p>
    <w:p w14:paraId="186538EA" w14:textId="56671AE6" w:rsidR="38B10707" w:rsidRDefault="38B10707" w:rsidP="4EB9CA35">
      <w:pPr>
        <w:pStyle w:val="ListParagraph"/>
        <w:numPr>
          <w:ilvl w:val="0"/>
          <w:numId w:val="5"/>
        </w:numPr>
        <w:rPr>
          <w:rFonts w:ascii="Arial" w:eastAsia="Arial" w:hAnsi="Arial" w:cs="Arial"/>
        </w:rPr>
      </w:pPr>
      <w:r w:rsidRPr="4EB9CA35">
        <w:rPr>
          <w:rFonts w:ascii="Arial" w:eastAsia="Arial" w:hAnsi="Arial" w:cs="Arial"/>
          <w:u w:val="single"/>
        </w:rPr>
        <w:t>Backup Heat and Defrost Strategies:</w:t>
      </w:r>
      <w:r w:rsidRPr="4EB9CA35">
        <w:rPr>
          <w:rFonts w:ascii="Arial" w:eastAsia="Arial" w:hAnsi="Arial" w:cs="Arial"/>
        </w:rPr>
        <w:t xml:space="preserve"> A clarification was added regarding backup heating during defrost periods for heat pump systems. Backup heat (either electric or fossil fuel) is only used when it’s available and required. Some systems might turn off the indoor fan and run in reverse mode (without supplemental heat) for more efficient defrosting.</w:t>
      </w:r>
    </w:p>
    <w:p w14:paraId="7EC75B53" w14:textId="7BE5E676" w:rsidR="38B10707" w:rsidRDefault="38B10707" w:rsidP="4EB9CA35">
      <w:pPr>
        <w:pStyle w:val="ListParagraph"/>
        <w:numPr>
          <w:ilvl w:val="0"/>
          <w:numId w:val="4"/>
        </w:numPr>
        <w:rPr>
          <w:rFonts w:ascii="Arial" w:eastAsia="Arial" w:hAnsi="Arial" w:cs="Arial"/>
        </w:rPr>
      </w:pPr>
      <w:r w:rsidRPr="4EB9CA35">
        <w:rPr>
          <w:rFonts w:ascii="Arial" w:eastAsia="Arial" w:hAnsi="Arial" w:cs="Arial"/>
          <w:u w:val="single"/>
        </w:rPr>
        <w:t>Indoor Fan Energy:</w:t>
      </w:r>
      <w:r w:rsidRPr="4EB9CA35">
        <w:rPr>
          <w:rFonts w:ascii="Arial" w:eastAsia="Arial" w:hAnsi="Arial" w:cs="Arial"/>
        </w:rPr>
        <w:t xml:space="preserve"> Neal Kruis shared that there’s a revised method for calculating indoor fan energy. The rater now measures fan power and airflow, adjusting these measurements based on different conditions to ensure accuracy.</w:t>
      </w:r>
    </w:p>
    <w:p w14:paraId="3D68997D" w14:textId="771DCDE0" w:rsidR="38B10707" w:rsidRDefault="38B10707" w:rsidP="4EB9CA35">
      <w:pPr>
        <w:pStyle w:val="ListParagraph"/>
        <w:numPr>
          <w:ilvl w:val="0"/>
          <w:numId w:val="4"/>
        </w:numPr>
        <w:rPr>
          <w:rFonts w:ascii="Arial" w:eastAsia="Arial" w:hAnsi="Arial" w:cs="Arial"/>
        </w:rPr>
      </w:pPr>
      <w:r w:rsidRPr="4EB9CA35">
        <w:rPr>
          <w:rFonts w:ascii="Arial" w:eastAsia="Arial" w:hAnsi="Arial" w:cs="Arial"/>
          <w:u w:val="single"/>
        </w:rPr>
        <w:t>Airflow Rates:</w:t>
      </w:r>
      <w:r w:rsidRPr="4EB9CA35">
        <w:rPr>
          <w:rFonts w:ascii="Arial" w:eastAsia="Arial" w:hAnsi="Arial" w:cs="Arial"/>
        </w:rPr>
        <w:t xml:space="preserve"> There was confusion about default airflow rates, specifically the differences between design airflow rates and measured ones. When airflow isn't measured, a default design airflow rate can be used but must be degraded according to system conditions.</w:t>
      </w:r>
    </w:p>
    <w:p w14:paraId="6B88CF64" w14:textId="0A254509" w:rsidR="38B10707" w:rsidRDefault="38B10707" w:rsidP="4EB9CA35">
      <w:pPr>
        <w:pStyle w:val="ListParagraph"/>
        <w:numPr>
          <w:ilvl w:val="0"/>
          <w:numId w:val="4"/>
        </w:numPr>
        <w:rPr>
          <w:rFonts w:ascii="Arial" w:eastAsia="Arial" w:hAnsi="Arial" w:cs="Arial"/>
        </w:rPr>
      </w:pPr>
      <w:r w:rsidRPr="4EB9CA35">
        <w:rPr>
          <w:rFonts w:ascii="Arial" w:eastAsia="Arial" w:hAnsi="Arial" w:cs="Arial"/>
          <w:u w:val="single"/>
        </w:rPr>
        <w:t>General Clarifications:</w:t>
      </w:r>
      <w:r w:rsidRPr="4EB9CA35">
        <w:rPr>
          <w:rFonts w:ascii="Arial" w:eastAsia="Arial" w:hAnsi="Arial" w:cs="Arial"/>
        </w:rPr>
        <w:t xml:space="preserve"> The intention is to distribute a second draft for feedback again, hoping more comments are provided than in the first round.</w:t>
      </w:r>
    </w:p>
    <w:p w14:paraId="3A143F28" w14:textId="38BE7317" w:rsidR="38B10707" w:rsidRDefault="38B10707" w:rsidP="4EB9CA35">
      <w:pPr>
        <w:pStyle w:val="ListParagraph"/>
        <w:numPr>
          <w:ilvl w:val="1"/>
          <w:numId w:val="4"/>
        </w:numPr>
        <w:rPr>
          <w:rFonts w:ascii="Arial" w:eastAsia="Arial" w:hAnsi="Arial" w:cs="Arial"/>
        </w:rPr>
      </w:pPr>
      <w:r w:rsidRPr="4EB9CA35">
        <w:rPr>
          <w:rFonts w:ascii="Arial" w:eastAsia="Arial" w:hAnsi="Arial" w:cs="Arial"/>
        </w:rPr>
        <w:t xml:space="preserve">More emphasis is requested on providing clarifications and making technical terms more understandable, consider footnotes. </w:t>
      </w:r>
    </w:p>
    <w:p w14:paraId="1F5D6A98" w14:textId="403C3D97" w:rsidR="38B10707" w:rsidRDefault="38B10707" w:rsidP="4EB9CA35">
      <w:pPr>
        <w:pStyle w:val="ListParagraph"/>
        <w:numPr>
          <w:ilvl w:val="1"/>
          <w:numId w:val="4"/>
        </w:numPr>
        <w:rPr>
          <w:rFonts w:ascii="Arial" w:eastAsia="Arial" w:hAnsi="Arial" w:cs="Arial"/>
        </w:rPr>
      </w:pPr>
      <w:r w:rsidRPr="4EB9CA35">
        <w:rPr>
          <w:rFonts w:ascii="Arial" w:eastAsia="Arial" w:hAnsi="Arial" w:cs="Arial"/>
        </w:rPr>
        <w:t>The feedback loop will likely inform further adjustments to the standards and assumptions.</w:t>
      </w:r>
    </w:p>
    <w:p w14:paraId="6CA81595" w14:textId="51522E27" w:rsidR="4EB9CA35" w:rsidRDefault="4EB9CA35" w:rsidP="4EB9CA35">
      <w:pPr>
        <w:pStyle w:val="paragraph"/>
        <w:ind w:left="360"/>
        <w:rPr>
          <w:rFonts w:ascii="Arial" w:eastAsia="Arial" w:hAnsi="Arial" w:cs="Arial"/>
          <w:color w:val="212121"/>
        </w:rPr>
      </w:pPr>
    </w:p>
    <w:p w14:paraId="60213743" w14:textId="51FD944D" w:rsidR="20A57CB7" w:rsidRDefault="20A57CB7" w:rsidP="4EB9CA35">
      <w:pPr>
        <w:pStyle w:val="paragraph"/>
        <w:ind w:left="360"/>
        <w:rPr>
          <w:rFonts w:ascii="Arial" w:eastAsia="Arial" w:hAnsi="Arial" w:cs="Arial"/>
          <w:b/>
          <w:bCs/>
          <w:color w:val="212121"/>
        </w:rPr>
      </w:pPr>
      <w:r w:rsidRPr="4EB9CA35">
        <w:rPr>
          <w:rFonts w:ascii="Arial" w:eastAsia="Arial" w:hAnsi="Arial" w:cs="Arial"/>
          <w:b/>
          <w:bCs/>
          <w:color w:val="212121"/>
        </w:rPr>
        <w:t>Discussion on Addendum 81 MF/SF Hot Water and 90i (supplemental heat)</w:t>
      </w:r>
    </w:p>
    <w:p w14:paraId="3D2CC3EF" w14:textId="7EB3FAC8" w:rsidR="65BE3A63" w:rsidRDefault="65BE3A63" w:rsidP="4EB9CA35">
      <w:pPr>
        <w:pStyle w:val="ListParagraph"/>
        <w:numPr>
          <w:ilvl w:val="0"/>
          <w:numId w:val="3"/>
        </w:numPr>
        <w:spacing w:line="276" w:lineRule="auto"/>
        <w:rPr>
          <w:rFonts w:ascii="Arial" w:eastAsia="Arial" w:hAnsi="Arial" w:cs="Arial"/>
        </w:rPr>
      </w:pPr>
      <w:r w:rsidRPr="4EB9CA35">
        <w:rPr>
          <w:rFonts w:ascii="Arial" w:eastAsia="Arial" w:hAnsi="Arial" w:cs="Arial"/>
        </w:rPr>
        <w:t>Neal Kruis reviewed Addendum 81, with references to 90i (sent</w:t>
      </w:r>
      <w:r w:rsidR="00E750B2">
        <w:rPr>
          <w:rFonts w:ascii="Arial" w:eastAsia="Arial" w:hAnsi="Arial" w:cs="Arial"/>
        </w:rPr>
        <w:t xml:space="preserve"> via email</w:t>
      </w:r>
      <w:r w:rsidRPr="4EB9CA35">
        <w:rPr>
          <w:rFonts w:ascii="Arial" w:eastAsia="Arial" w:hAnsi="Arial" w:cs="Arial"/>
        </w:rPr>
        <w:t>), which includes the modifications from Addendum 81.</w:t>
      </w:r>
    </w:p>
    <w:p w14:paraId="29BCA2FD" w14:textId="4FCC1D70" w:rsidR="65BE3A63" w:rsidRDefault="65BE3A63" w:rsidP="4EB9CA35">
      <w:pPr>
        <w:pStyle w:val="ListParagraph"/>
        <w:numPr>
          <w:ilvl w:val="0"/>
          <w:numId w:val="3"/>
        </w:numPr>
        <w:spacing w:line="276" w:lineRule="auto"/>
        <w:rPr>
          <w:rFonts w:ascii="Arial" w:eastAsia="Arial" w:hAnsi="Arial" w:cs="Arial"/>
        </w:rPr>
      </w:pPr>
      <w:r w:rsidRPr="4EB9CA35">
        <w:rPr>
          <w:rFonts w:ascii="Arial" w:eastAsia="Arial" w:hAnsi="Arial" w:cs="Arial"/>
        </w:rPr>
        <w:t>Changes to Addendum 81: Addendum 81 addresses the single-family and multifamily hot water heater equations, particularly regarding the reference home case.</w:t>
      </w:r>
    </w:p>
    <w:p w14:paraId="2BEF53CB" w14:textId="4147F9E6" w:rsidR="65BE3A63" w:rsidRDefault="65BE3A63" w:rsidP="4EB9CA35">
      <w:pPr>
        <w:pStyle w:val="ListParagraph"/>
        <w:numPr>
          <w:ilvl w:val="1"/>
          <w:numId w:val="3"/>
        </w:numPr>
        <w:spacing w:line="276" w:lineRule="auto"/>
        <w:rPr>
          <w:rFonts w:ascii="Arial" w:eastAsia="Arial" w:hAnsi="Arial" w:cs="Arial"/>
        </w:rPr>
      </w:pPr>
      <w:r w:rsidRPr="4EB9CA35">
        <w:rPr>
          <w:rFonts w:ascii="Arial" w:eastAsia="Arial" w:hAnsi="Arial" w:cs="Arial"/>
        </w:rPr>
        <w:lastRenderedPageBreak/>
        <w:t>Equations in Addendum 81 are being updated for clarity, including the inclusion of reference home equations.</w:t>
      </w:r>
    </w:p>
    <w:p w14:paraId="2CD82209" w14:textId="6CFD8F19" w:rsidR="65BE3A63" w:rsidRDefault="65BE3A63" w:rsidP="4EB9CA35">
      <w:pPr>
        <w:pStyle w:val="ListParagraph"/>
        <w:numPr>
          <w:ilvl w:val="1"/>
          <w:numId w:val="3"/>
        </w:numPr>
        <w:spacing w:line="276" w:lineRule="auto"/>
        <w:rPr>
          <w:rFonts w:ascii="Arial" w:eastAsia="Arial" w:hAnsi="Arial" w:cs="Arial"/>
        </w:rPr>
      </w:pPr>
      <w:r w:rsidRPr="4EB9CA35">
        <w:rPr>
          <w:rFonts w:ascii="Arial" w:eastAsia="Arial" w:hAnsi="Arial" w:cs="Arial"/>
        </w:rPr>
        <w:t>A discussion followed about reducing the equations to simplified versions for clarity, especially around cycles per year based on occupancy profiles.</w:t>
      </w:r>
    </w:p>
    <w:p w14:paraId="4C29B028" w14:textId="77AFCCC2" w:rsidR="65BE3A63" w:rsidRDefault="65BE3A63" w:rsidP="4EB9CA35">
      <w:pPr>
        <w:pStyle w:val="ListParagraph"/>
        <w:numPr>
          <w:ilvl w:val="0"/>
          <w:numId w:val="3"/>
        </w:numPr>
        <w:spacing w:line="276" w:lineRule="auto"/>
        <w:rPr>
          <w:rFonts w:ascii="Arial" w:eastAsia="Arial" w:hAnsi="Arial" w:cs="Arial"/>
        </w:rPr>
      </w:pPr>
      <w:r w:rsidRPr="4EB9CA35">
        <w:rPr>
          <w:rFonts w:ascii="Arial" w:eastAsia="Arial" w:hAnsi="Arial" w:cs="Arial"/>
        </w:rPr>
        <w:t>Confusion Around Units:</w:t>
      </w:r>
    </w:p>
    <w:p w14:paraId="2124D3BE" w14:textId="5BDF510C" w:rsidR="65BE3A63" w:rsidRDefault="65BE3A63" w:rsidP="4EB9CA35">
      <w:pPr>
        <w:pStyle w:val="ListParagraph"/>
        <w:numPr>
          <w:ilvl w:val="1"/>
          <w:numId w:val="3"/>
        </w:numPr>
        <w:spacing w:line="276" w:lineRule="auto"/>
        <w:rPr>
          <w:rFonts w:ascii="Arial" w:eastAsia="Arial" w:hAnsi="Arial" w:cs="Arial"/>
        </w:rPr>
      </w:pPr>
      <w:r w:rsidRPr="4EB9CA35">
        <w:rPr>
          <w:rFonts w:ascii="Arial" w:eastAsia="Arial" w:hAnsi="Arial" w:cs="Arial"/>
        </w:rPr>
        <w:t>Clarification was provided regarding the transition from gallons per day to gallons per hour in standards to accommodate hourly schedules for calculations.</w:t>
      </w:r>
    </w:p>
    <w:p w14:paraId="49DA66A0" w14:textId="140B056A" w:rsidR="65BE3A63" w:rsidRDefault="65BE3A63" w:rsidP="4EB9CA35">
      <w:pPr>
        <w:pStyle w:val="ListParagraph"/>
        <w:numPr>
          <w:ilvl w:val="1"/>
          <w:numId w:val="3"/>
        </w:numPr>
        <w:spacing w:line="276" w:lineRule="auto"/>
        <w:rPr>
          <w:rFonts w:ascii="Arial" w:eastAsia="Arial" w:hAnsi="Arial" w:cs="Arial"/>
        </w:rPr>
      </w:pPr>
      <w:r w:rsidRPr="4EB9CA35">
        <w:rPr>
          <w:rFonts w:ascii="Arial" w:eastAsia="Arial" w:hAnsi="Arial" w:cs="Arial"/>
        </w:rPr>
        <w:t>Philip Fairey proposed that the simplified equations be kept in the normative text, with detailed calculations included in an informative note.</w:t>
      </w:r>
    </w:p>
    <w:p w14:paraId="68D6D5C7" w14:textId="18CBE8F3" w:rsidR="65BE3A63" w:rsidRDefault="65BE3A63" w:rsidP="4EB9CA35">
      <w:pPr>
        <w:pStyle w:val="ListParagraph"/>
        <w:numPr>
          <w:ilvl w:val="0"/>
          <w:numId w:val="3"/>
        </w:numPr>
        <w:spacing w:line="276" w:lineRule="auto"/>
        <w:rPr>
          <w:rFonts w:ascii="Arial" w:eastAsia="Arial" w:hAnsi="Arial" w:cs="Arial"/>
        </w:rPr>
      </w:pPr>
      <w:r w:rsidRPr="4EB9CA35">
        <w:rPr>
          <w:rFonts w:ascii="Arial" w:eastAsia="Arial" w:hAnsi="Arial" w:cs="Arial"/>
        </w:rPr>
        <w:t>Multifamily vs. Single-family Distinction:</w:t>
      </w:r>
    </w:p>
    <w:p w14:paraId="38C9B0D9" w14:textId="1EA60851" w:rsidR="65BE3A63" w:rsidRDefault="65BE3A63" w:rsidP="4EB9CA35">
      <w:pPr>
        <w:pStyle w:val="ListParagraph"/>
        <w:numPr>
          <w:ilvl w:val="1"/>
          <w:numId w:val="3"/>
        </w:numPr>
        <w:spacing w:line="276" w:lineRule="auto"/>
        <w:rPr>
          <w:rFonts w:ascii="Arial" w:eastAsia="Arial" w:hAnsi="Arial" w:cs="Arial"/>
        </w:rPr>
      </w:pPr>
      <w:r w:rsidRPr="4EB9CA35">
        <w:rPr>
          <w:rFonts w:ascii="Arial" w:eastAsia="Arial" w:hAnsi="Arial" w:cs="Arial"/>
        </w:rPr>
        <w:t>Philip Fairey confirmed that this was the first time multifamily distinctions were introduced in these equations.</w:t>
      </w:r>
    </w:p>
    <w:p w14:paraId="6EBFCE59" w14:textId="79D967E2" w:rsidR="65BE3A63" w:rsidRDefault="65BE3A63" w:rsidP="4EB9CA35">
      <w:pPr>
        <w:pStyle w:val="ListParagraph"/>
        <w:numPr>
          <w:ilvl w:val="1"/>
          <w:numId w:val="3"/>
        </w:numPr>
        <w:spacing w:line="276" w:lineRule="auto"/>
        <w:rPr>
          <w:rFonts w:ascii="Arial" w:eastAsia="Arial" w:hAnsi="Arial" w:cs="Arial"/>
        </w:rPr>
      </w:pPr>
      <w:r w:rsidRPr="4EB9CA35">
        <w:rPr>
          <w:rFonts w:ascii="Arial" w:eastAsia="Arial" w:hAnsi="Arial" w:cs="Arial"/>
        </w:rPr>
        <w:t>Scott Horowitz suggested replacing "SF" and "MF" with "1" and "2" for consistency, which was agreed upon.</w:t>
      </w:r>
    </w:p>
    <w:p w14:paraId="171C7EFD" w14:textId="4AFD7786" w:rsidR="65BE3A63" w:rsidRDefault="65BE3A63" w:rsidP="4EB9CA35">
      <w:pPr>
        <w:pStyle w:val="ListParagraph"/>
        <w:numPr>
          <w:ilvl w:val="1"/>
          <w:numId w:val="3"/>
        </w:numPr>
        <w:spacing w:line="276" w:lineRule="auto"/>
        <w:rPr>
          <w:rFonts w:ascii="Arial" w:eastAsia="Arial" w:hAnsi="Arial" w:cs="Arial"/>
        </w:rPr>
      </w:pPr>
      <w:r w:rsidRPr="4EB9CA35">
        <w:rPr>
          <w:rFonts w:ascii="Arial" w:eastAsia="Arial" w:hAnsi="Arial" w:cs="Arial"/>
        </w:rPr>
        <w:t>Preference was voiced for keeping the detailed equations for context, allowing users to reduce them to simpler forms as needed.</w:t>
      </w:r>
    </w:p>
    <w:p w14:paraId="2D14B825" w14:textId="0D92F074" w:rsidR="65BE3A63" w:rsidRDefault="65BE3A63" w:rsidP="4EB9CA35">
      <w:pPr>
        <w:pStyle w:val="ListParagraph"/>
        <w:numPr>
          <w:ilvl w:val="0"/>
          <w:numId w:val="3"/>
        </w:numPr>
        <w:spacing w:line="276" w:lineRule="auto"/>
        <w:rPr>
          <w:rFonts w:ascii="Arial" w:eastAsia="Arial" w:hAnsi="Arial" w:cs="Arial"/>
        </w:rPr>
      </w:pPr>
      <w:r w:rsidRPr="4EB9CA35">
        <w:rPr>
          <w:rFonts w:ascii="Arial" w:eastAsia="Arial" w:hAnsi="Arial" w:cs="Arial"/>
        </w:rPr>
        <w:t>Numerical Clarification Raised &amp; Source of Equations Requested: The equations were derived from Rex’s data and an ASHRAE paper by Danny Parker and Philip from 2014.</w:t>
      </w:r>
    </w:p>
    <w:p w14:paraId="20B908B1" w14:textId="65C93041" w:rsidR="65BE3A63" w:rsidRDefault="65BE3A63" w:rsidP="4EB9CA35">
      <w:pPr>
        <w:pStyle w:val="ListParagraph"/>
        <w:numPr>
          <w:ilvl w:val="0"/>
          <w:numId w:val="3"/>
        </w:numPr>
        <w:spacing w:line="276" w:lineRule="auto"/>
        <w:rPr>
          <w:rFonts w:ascii="Arial" w:eastAsia="Arial" w:hAnsi="Arial" w:cs="Arial"/>
        </w:rPr>
      </w:pPr>
      <w:r w:rsidRPr="4EB9CA35">
        <w:rPr>
          <w:rFonts w:ascii="Arial" w:eastAsia="Arial" w:hAnsi="Arial" w:cs="Arial"/>
        </w:rPr>
        <w:t>It was suggested that future iterations of such documents should clearly note where numbers, such as “8.16” and other constants, originate to ensure clarity in the long term.</w:t>
      </w:r>
    </w:p>
    <w:p w14:paraId="1F5DD26D" w14:textId="71A148EA" w:rsidR="65BE3A63" w:rsidRDefault="65BE3A63" w:rsidP="4EB9CA35">
      <w:pPr>
        <w:pStyle w:val="ListParagraph"/>
        <w:numPr>
          <w:ilvl w:val="1"/>
          <w:numId w:val="3"/>
        </w:numPr>
        <w:spacing w:line="276" w:lineRule="auto"/>
        <w:rPr>
          <w:rFonts w:ascii="Arial" w:eastAsia="Arial" w:hAnsi="Arial" w:cs="Arial"/>
        </w:rPr>
      </w:pPr>
      <w:r w:rsidRPr="4EB9CA35">
        <w:rPr>
          <w:rFonts w:ascii="Arial" w:eastAsia="Arial" w:hAnsi="Arial" w:cs="Arial"/>
        </w:rPr>
        <w:t>The committee/attendees requested to include more comprehensive notes on the origins of values like the "8.16" and other constants used in the equations.</w:t>
      </w:r>
    </w:p>
    <w:p w14:paraId="2C6B2161" w14:textId="3ECAB9B5" w:rsidR="65BE3A63" w:rsidRDefault="65BE3A63" w:rsidP="4EB9CA35">
      <w:pPr>
        <w:pStyle w:val="ListParagraph"/>
        <w:numPr>
          <w:ilvl w:val="1"/>
          <w:numId w:val="3"/>
        </w:numPr>
        <w:spacing w:line="276" w:lineRule="auto"/>
        <w:rPr>
          <w:rFonts w:ascii="Arial" w:eastAsia="Arial" w:hAnsi="Arial" w:cs="Arial"/>
        </w:rPr>
      </w:pPr>
      <w:r w:rsidRPr="4EB9CA35">
        <w:rPr>
          <w:rFonts w:ascii="Arial" w:eastAsia="Arial" w:hAnsi="Arial" w:cs="Arial"/>
        </w:rPr>
        <w:t>The committee will continue to simplify and align equations based on standard cycles per year (SCY).</w:t>
      </w:r>
    </w:p>
    <w:p w14:paraId="09A65F7F" w14:textId="67E37C1D" w:rsidR="65BE3A63" w:rsidRDefault="65BE3A63" w:rsidP="4EB9CA35">
      <w:pPr>
        <w:pStyle w:val="ListParagraph"/>
        <w:numPr>
          <w:ilvl w:val="0"/>
          <w:numId w:val="3"/>
        </w:numPr>
        <w:spacing w:line="276" w:lineRule="auto"/>
        <w:rPr>
          <w:rFonts w:ascii="Arial" w:eastAsia="Arial" w:hAnsi="Arial" w:cs="Arial"/>
        </w:rPr>
      </w:pPr>
      <w:r w:rsidRPr="4EB9CA35">
        <w:rPr>
          <w:rFonts w:ascii="Arial" w:eastAsia="Arial" w:hAnsi="Arial" w:cs="Arial"/>
        </w:rPr>
        <w:t>Neil Kruis recommended adding informative notes to clarify these numbers.</w:t>
      </w:r>
    </w:p>
    <w:p w14:paraId="52161EE5" w14:textId="56AF27A3" w:rsidR="65BE3A63" w:rsidRDefault="65BE3A63" w:rsidP="4EB9CA35">
      <w:pPr>
        <w:pStyle w:val="ListParagraph"/>
        <w:numPr>
          <w:ilvl w:val="0"/>
          <w:numId w:val="3"/>
        </w:numPr>
        <w:spacing w:line="276" w:lineRule="auto"/>
        <w:rPr>
          <w:rFonts w:ascii="Arial" w:eastAsia="Arial" w:hAnsi="Arial" w:cs="Arial"/>
        </w:rPr>
      </w:pPr>
      <w:r w:rsidRPr="4EB9CA35">
        <w:rPr>
          <w:rFonts w:ascii="Arial" w:eastAsia="Arial" w:hAnsi="Arial" w:cs="Arial"/>
        </w:rPr>
        <w:t>Rick Dixon and Philip Fairey will finalize adjustments to Addendum 81 and 90i; and that changes or corrections can wait until January 1, 2026.</w:t>
      </w:r>
    </w:p>
    <w:p w14:paraId="43E6FF2E" w14:textId="7756FE34" w:rsidR="65BE3A63" w:rsidRDefault="65BE3A63" w:rsidP="4EB9CA35">
      <w:pPr>
        <w:pStyle w:val="ListParagraph"/>
        <w:numPr>
          <w:ilvl w:val="0"/>
          <w:numId w:val="3"/>
        </w:numPr>
        <w:spacing w:line="276" w:lineRule="auto"/>
        <w:rPr>
          <w:rFonts w:ascii="Arial" w:eastAsia="Arial" w:hAnsi="Arial" w:cs="Arial"/>
        </w:rPr>
      </w:pPr>
      <w:r w:rsidRPr="4EB9CA35">
        <w:rPr>
          <w:rFonts w:ascii="Arial" w:eastAsia="Arial" w:hAnsi="Arial" w:cs="Arial"/>
        </w:rPr>
        <w:t>Updates will be shared with the SDC (Standards Development Committee) without further review by email.</w:t>
      </w:r>
    </w:p>
    <w:p w14:paraId="362BA8DD" w14:textId="043A6F28" w:rsidR="65BE3A63" w:rsidRDefault="65BE3A63" w:rsidP="4EB9CA35">
      <w:pPr>
        <w:pStyle w:val="ListParagraph"/>
        <w:numPr>
          <w:ilvl w:val="0"/>
          <w:numId w:val="3"/>
        </w:numPr>
        <w:spacing w:line="276" w:lineRule="auto"/>
        <w:rPr>
          <w:rFonts w:ascii="Arial" w:eastAsia="Arial" w:hAnsi="Arial" w:cs="Arial"/>
        </w:rPr>
      </w:pPr>
      <w:r w:rsidRPr="4EB9CA35">
        <w:rPr>
          <w:rFonts w:ascii="Arial" w:eastAsia="Arial" w:hAnsi="Arial" w:cs="Arial"/>
        </w:rPr>
        <w:t>The next meeting will focus on finalizing Addendum 81 and addressing any new business.</w:t>
      </w:r>
    </w:p>
    <w:p w14:paraId="6A2660F6" w14:textId="1D6EB493" w:rsidR="4EB9CA35" w:rsidRDefault="4EB9CA35" w:rsidP="4EB9CA35">
      <w:pPr>
        <w:pStyle w:val="paragraph"/>
        <w:ind w:left="360"/>
        <w:rPr>
          <w:rFonts w:ascii="Arial" w:eastAsia="Arial" w:hAnsi="Arial" w:cs="Arial"/>
          <w:b/>
          <w:bCs/>
          <w:color w:val="212121"/>
        </w:rPr>
      </w:pPr>
    </w:p>
    <w:p w14:paraId="43CB7E8B" w14:textId="19101634" w:rsidR="00577B82" w:rsidRDefault="00577B82" w:rsidP="4EB9CA35">
      <w:pPr>
        <w:pStyle w:val="paragraph"/>
        <w:ind w:left="360"/>
        <w:rPr>
          <w:rFonts w:ascii="Arial" w:eastAsia="Arial" w:hAnsi="Arial" w:cs="Arial"/>
          <w:b/>
          <w:bCs/>
          <w:color w:val="212121"/>
        </w:rPr>
      </w:pPr>
      <w:r w:rsidRPr="4EB9CA35">
        <w:rPr>
          <w:rFonts w:ascii="Arial" w:eastAsia="Arial" w:hAnsi="Arial" w:cs="Arial"/>
          <w:b/>
          <w:bCs/>
          <w:color w:val="212121"/>
        </w:rPr>
        <w:lastRenderedPageBreak/>
        <w:t>Proposed changes to Rated Home Air Exchange Rate (Brian - file attached)</w:t>
      </w:r>
    </w:p>
    <w:p w14:paraId="7C1497F3" w14:textId="3FB85966" w:rsidR="4EB9CA35" w:rsidRDefault="4EB9CA35" w:rsidP="4EB9CA35">
      <w:pPr>
        <w:pStyle w:val="paragraph"/>
        <w:ind w:left="360"/>
        <w:rPr>
          <w:rFonts w:ascii="Arial" w:eastAsia="Arial" w:hAnsi="Arial" w:cs="Arial"/>
          <w:b/>
          <w:bCs/>
          <w:color w:val="212121"/>
        </w:rPr>
      </w:pPr>
    </w:p>
    <w:p w14:paraId="28ADF29E" w14:textId="1E8421F9" w:rsidR="00577B82" w:rsidRPr="00B83A77" w:rsidRDefault="00577B82" w:rsidP="4EB9CA35">
      <w:pPr>
        <w:pStyle w:val="paragraph"/>
        <w:ind w:left="360"/>
        <w:textAlignment w:val="baseline"/>
        <w:rPr>
          <w:rFonts w:ascii="Arial" w:eastAsia="Arial" w:hAnsi="Arial" w:cs="Arial"/>
          <w:b/>
          <w:bCs/>
          <w:color w:val="212121"/>
        </w:rPr>
      </w:pPr>
      <w:r w:rsidRPr="4EB9CA35">
        <w:rPr>
          <w:rFonts w:ascii="Arial" w:eastAsia="Arial" w:hAnsi="Arial" w:cs="Arial"/>
          <w:b/>
          <w:bCs/>
          <w:color w:val="212121"/>
        </w:rPr>
        <w:t>New business</w:t>
      </w:r>
      <w:r w:rsidR="26548D01" w:rsidRPr="4EB9CA35">
        <w:rPr>
          <w:rFonts w:ascii="Arial" w:eastAsia="Arial" w:hAnsi="Arial" w:cs="Arial"/>
          <w:b/>
          <w:bCs/>
          <w:color w:val="212121"/>
        </w:rPr>
        <w:t xml:space="preserve">: </w:t>
      </w:r>
      <w:r w:rsidR="26548D01" w:rsidRPr="4EB9CA35">
        <w:rPr>
          <w:rFonts w:ascii="Arial" w:eastAsia="Arial" w:hAnsi="Arial" w:cs="Arial"/>
          <w:color w:val="212121"/>
        </w:rPr>
        <w:t>The committee did not have enough meeting time remaining to discuss new business. The committee agreed this w</w:t>
      </w:r>
      <w:r w:rsidR="00443855">
        <w:rPr>
          <w:rFonts w:ascii="Arial" w:eastAsia="Arial" w:hAnsi="Arial" w:cs="Arial"/>
          <w:color w:val="212121"/>
        </w:rPr>
        <w:t>ould</w:t>
      </w:r>
      <w:r w:rsidR="26548D01" w:rsidRPr="4EB9CA35">
        <w:rPr>
          <w:rFonts w:ascii="Arial" w:eastAsia="Arial" w:hAnsi="Arial" w:cs="Arial"/>
          <w:color w:val="212121"/>
        </w:rPr>
        <w:t xml:space="preserve"> be addressed at the following meeting.</w:t>
      </w:r>
    </w:p>
    <w:p w14:paraId="5ACE5181" w14:textId="34AE469D" w:rsidR="4EB9CA35" w:rsidRDefault="4EB9CA35" w:rsidP="4EB9CA35">
      <w:pPr>
        <w:pStyle w:val="paragraph"/>
        <w:rPr>
          <w:rFonts w:ascii="Arial" w:eastAsia="Arial" w:hAnsi="Arial" w:cs="Arial"/>
          <w:color w:val="212121"/>
        </w:rPr>
      </w:pPr>
    </w:p>
    <w:p w14:paraId="13EDC0CE" w14:textId="1C698316" w:rsidR="26548D01" w:rsidRDefault="26548D01" w:rsidP="4EB9CA35">
      <w:pPr>
        <w:pStyle w:val="paragraph"/>
        <w:ind w:left="360"/>
        <w:rPr>
          <w:rFonts w:ascii="Arial" w:eastAsia="Arial" w:hAnsi="Arial" w:cs="Arial"/>
          <w:b/>
          <w:bCs/>
          <w:color w:val="212121"/>
        </w:rPr>
      </w:pPr>
      <w:r w:rsidRPr="4EB9CA35">
        <w:rPr>
          <w:rFonts w:ascii="Arial" w:eastAsia="Arial" w:hAnsi="Arial" w:cs="Arial"/>
          <w:b/>
          <w:bCs/>
          <w:color w:val="212121"/>
        </w:rPr>
        <w:t xml:space="preserve">Meeting </w:t>
      </w:r>
      <w:r w:rsidR="00577B82" w:rsidRPr="4EB9CA35">
        <w:rPr>
          <w:rFonts w:ascii="Arial" w:eastAsia="Arial" w:hAnsi="Arial" w:cs="Arial"/>
          <w:b/>
          <w:bCs/>
          <w:color w:val="212121"/>
        </w:rPr>
        <w:t>Adjourn</w:t>
      </w:r>
      <w:r w:rsidR="17CA6EDF" w:rsidRPr="4EB9CA35">
        <w:rPr>
          <w:rFonts w:ascii="Arial" w:eastAsia="Arial" w:hAnsi="Arial" w:cs="Arial"/>
          <w:b/>
          <w:bCs/>
          <w:color w:val="212121"/>
        </w:rPr>
        <w:t xml:space="preserve"> Time: </w:t>
      </w:r>
      <w:r w:rsidR="5D425679" w:rsidRPr="00443855">
        <w:rPr>
          <w:rFonts w:ascii="Arial" w:eastAsia="Arial" w:hAnsi="Arial" w:cs="Arial"/>
          <w:color w:val="212121"/>
        </w:rPr>
        <w:t xml:space="preserve">2:33 </w:t>
      </w:r>
      <w:r w:rsidR="00FD0995">
        <w:rPr>
          <w:rFonts w:ascii="Arial" w:eastAsia="Arial" w:hAnsi="Arial" w:cs="Arial"/>
          <w:color w:val="212121"/>
        </w:rPr>
        <w:t>PM ET</w:t>
      </w:r>
    </w:p>
    <w:sectPr w:rsidR="26548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Courier New&quot;">
    <w:altName w:val="Cambria"/>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mIRzG8cd" int2:invalidationBookmarkName="" int2:hashCode="AEvondngcOywgL" int2:id="uLQoQfF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4A0A"/>
    <w:multiLevelType w:val="hybridMultilevel"/>
    <w:tmpl w:val="4F40C9C8"/>
    <w:lvl w:ilvl="0" w:tplc="39CE171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B32"/>
    <w:multiLevelType w:val="multilevel"/>
    <w:tmpl w:val="1A7E99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4FF68"/>
    <w:multiLevelType w:val="hybridMultilevel"/>
    <w:tmpl w:val="75CC93C0"/>
    <w:lvl w:ilvl="0" w:tplc="9AB0DF24">
      <w:start w:val="1"/>
      <w:numFmt w:val="bullet"/>
      <w:lvlText w:val=""/>
      <w:lvlJc w:val="left"/>
      <w:pPr>
        <w:ind w:left="1080" w:hanging="360"/>
      </w:pPr>
      <w:rPr>
        <w:rFonts w:ascii="Symbol" w:hAnsi="Symbol" w:hint="default"/>
      </w:rPr>
    </w:lvl>
    <w:lvl w:ilvl="1" w:tplc="F1C84A7A">
      <w:start w:val="1"/>
      <w:numFmt w:val="bullet"/>
      <w:lvlText w:val="o"/>
      <w:lvlJc w:val="left"/>
      <w:pPr>
        <w:ind w:left="1800" w:hanging="360"/>
      </w:pPr>
      <w:rPr>
        <w:rFonts w:ascii="Courier New" w:hAnsi="Courier New" w:hint="default"/>
      </w:rPr>
    </w:lvl>
    <w:lvl w:ilvl="2" w:tplc="7F36DF08">
      <w:start w:val="1"/>
      <w:numFmt w:val="bullet"/>
      <w:lvlText w:val=""/>
      <w:lvlJc w:val="left"/>
      <w:pPr>
        <w:ind w:left="2520" w:hanging="360"/>
      </w:pPr>
      <w:rPr>
        <w:rFonts w:ascii="Wingdings" w:hAnsi="Wingdings" w:hint="default"/>
      </w:rPr>
    </w:lvl>
    <w:lvl w:ilvl="3" w:tplc="DDD49A4E">
      <w:start w:val="1"/>
      <w:numFmt w:val="bullet"/>
      <w:lvlText w:val=""/>
      <w:lvlJc w:val="left"/>
      <w:pPr>
        <w:ind w:left="3240" w:hanging="360"/>
      </w:pPr>
      <w:rPr>
        <w:rFonts w:ascii="Symbol" w:hAnsi="Symbol" w:hint="default"/>
      </w:rPr>
    </w:lvl>
    <w:lvl w:ilvl="4" w:tplc="1D5E05C0">
      <w:start w:val="1"/>
      <w:numFmt w:val="bullet"/>
      <w:lvlText w:val="o"/>
      <w:lvlJc w:val="left"/>
      <w:pPr>
        <w:ind w:left="3960" w:hanging="360"/>
      </w:pPr>
      <w:rPr>
        <w:rFonts w:ascii="Courier New" w:hAnsi="Courier New" w:hint="default"/>
      </w:rPr>
    </w:lvl>
    <w:lvl w:ilvl="5" w:tplc="E5069752">
      <w:start w:val="1"/>
      <w:numFmt w:val="bullet"/>
      <w:lvlText w:val=""/>
      <w:lvlJc w:val="left"/>
      <w:pPr>
        <w:ind w:left="4680" w:hanging="360"/>
      </w:pPr>
      <w:rPr>
        <w:rFonts w:ascii="Wingdings" w:hAnsi="Wingdings" w:hint="default"/>
      </w:rPr>
    </w:lvl>
    <w:lvl w:ilvl="6" w:tplc="91F4B380">
      <w:start w:val="1"/>
      <w:numFmt w:val="bullet"/>
      <w:lvlText w:val=""/>
      <w:lvlJc w:val="left"/>
      <w:pPr>
        <w:ind w:left="5400" w:hanging="360"/>
      </w:pPr>
      <w:rPr>
        <w:rFonts w:ascii="Symbol" w:hAnsi="Symbol" w:hint="default"/>
      </w:rPr>
    </w:lvl>
    <w:lvl w:ilvl="7" w:tplc="ADD8D8F4">
      <w:start w:val="1"/>
      <w:numFmt w:val="bullet"/>
      <w:lvlText w:val="o"/>
      <w:lvlJc w:val="left"/>
      <w:pPr>
        <w:ind w:left="6120" w:hanging="360"/>
      </w:pPr>
      <w:rPr>
        <w:rFonts w:ascii="Courier New" w:hAnsi="Courier New" w:hint="default"/>
      </w:rPr>
    </w:lvl>
    <w:lvl w:ilvl="8" w:tplc="C3AC5560">
      <w:start w:val="1"/>
      <w:numFmt w:val="bullet"/>
      <w:lvlText w:val=""/>
      <w:lvlJc w:val="left"/>
      <w:pPr>
        <w:ind w:left="6840" w:hanging="360"/>
      </w:pPr>
      <w:rPr>
        <w:rFonts w:ascii="Wingdings" w:hAnsi="Wingdings" w:hint="default"/>
      </w:rPr>
    </w:lvl>
  </w:abstractNum>
  <w:abstractNum w:abstractNumId="3" w15:restartNumberingAfterBreak="0">
    <w:nsid w:val="0C586135"/>
    <w:multiLevelType w:val="hybridMultilevel"/>
    <w:tmpl w:val="DD36F06A"/>
    <w:lvl w:ilvl="0" w:tplc="B0A0630C">
      <w:start w:val="1"/>
      <w:numFmt w:val="decimal"/>
      <w:lvlText w:val="%1."/>
      <w:lvlJc w:val="left"/>
      <w:pPr>
        <w:ind w:left="720" w:hanging="360"/>
      </w:pPr>
    </w:lvl>
    <w:lvl w:ilvl="1" w:tplc="1CA0667E">
      <w:start w:val="1"/>
      <w:numFmt w:val="lowerLetter"/>
      <w:lvlText w:val="%2."/>
      <w:lvlJc w:val="left"/>
      <w:pPr>
        <w:ind w:left="1440" w:hanging="360"/>
      </w:pPr>
    </w:lvl>
    <w:lvl w:ilvl="2" w:tplc="76925BEA">
      <w:start w:val="1"/>
      <w:numFmt w:val="lowerRoman"/>
      <w:lvlText w:val="%3."/>
      <w:lvlJc w:val="right"/>
      <w:pPr>
        <w:ind w:left="2160" w:hanging="180"/>
      </w:pPr>
    </w:lvl>
    <w:lvl w:ilvl="3" w:tplc="85B04C9E">
      <w:start w:val="1"/>
      <w:numFmt w:val="decimal"/>
      <w:lvlText w:val="%4."/>
      <w:lvlJc w:val="left"/>
      <w:pPr>
        <w:ind w:left="2880" w:hanging="360"/>
      </w:pPr>
    </w:lvl>
    <w:lvl w:ilvl="4" w:tplc="C3DED2EA">
      <w:start w:val="1"/>
      <w:numFmt w:val="lowerLetter"/>
      <w:lvlText w:val="%5."/>
      <w:lvlJc w:val="left"/>
      <w:pPr>
        <w:ind w:left="3600" w:hanging="360"/>
      </w:pPr>
    </w:lvl>
    <w:lvl w:ilvl="5" w:tplc="E91C808C">
      <w:start w:val="1"/>
      <w:numFmt w:val="lowerRoman"/>
      <w:lvlText w:val="%6."/>
      <w:lvlJc w:val="right"/>
      <w:pPr>
        <w:ind w:left="4320" w:hanging="180"/>
      </w:pPr>
    </w:lvl>
    <w:lvl w:ilvl="6" w:tplc="ED0EEAA0">
      <w:start w:val="1"/>
      <w:numFmt w:val="decimal"/>
      <w:lvlText w:val="%7."/>
      <w:lvlJc w:val="left"/>
      <w:pPr>
        <w:ind w:left="5040" w:hanging="360"/>
      </w:pPr>
    </w:lvl>
    <w:lvl w:ilvl="7" w:tplc="97B0A99E">
      <w:start w:val="1"/>
      <w:numFmt w:val="lowerLetter"/>
      <w:lvlText w:val="%8."/>
      <w:lvlJc w:val="left"/>
      <w:pPr>
        <w:ind w:left="5760" w:hanging="360"/>
      </w:pPr>
    </w:lvl>
    <w:lvl w:ilvl="8" w:tplc="C268B610">
      <w:start w:val="1"/>
      <w:numFmt w:val="lowerRoman"/>
      <w:lvlText w:val="%9."/>
      <w:lvlJc w:val="right"/>
      <w:pPr>
        <w:ind w:left="6480" w:hanging="180"/>
      </w:pPr>
    </w:lvl>
  </w:abstractNum>
  <w:abstractNum w:abstractNumId="4" w15:restartNumberingAfterBreak="0">
    <w:nsid w:val="18A2449F"/>
    <w:multiLevelType w:val="multilevel"/>
    <w:tmpl w:val="A9A0D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4DB563"/>
    <w:multiLevelType w:val="hybridMultilevel"/>
    <w:tmpl w:val="B4CCAF08"/>
    <w:lvl w:ilvl="0" w:tplc="5ACA6BF0">
      <w:start w:val="1"/>
      <w:numFmt w:val="decimal"/>
      <w:lvlText w:val="%1."/>
      <w:lvlJc w:val="left"/>
      <w:pPr>
        <w:ind w:left="720" w:hanging="360"/>
      </w:pPr>
    </w:lvl>
    <w:lvl w:ilvl="1" w:tplc="40AA25CC">
      <w:start w:val="1"/>
      <w:numFmt w:val="lowerLetter"/>
      <w:lvlText w:val="%2."/>
      <w:lvlJc w:val="left"/>
      <w:pPr>
        <w:ind w:left="1440" w:hanging="360"/>
      </w:pPr>
    </w:lvl>
    <w:lvl w:ilvl="2" w:tplc="524A35D4">
      <w:start w:val="1"/>
      <w:numFmt w:val="lowerRoman"/>
      <w:lvlText w:val="%3."/>
      <w:lvlJc w:val="right"/>
      <w:pPr>
        <w:ind w:left="2160" w:hanging="180"/>
      </w:pPr>
    </w:lvl>
    <w:lvl w:ilvl="3" w:tplc="4D4EFBF2">
      <w:start w:val="1"/>
      <w:numFmt w:val="decimal"/>
      <w:lvlText w:val="%4."/>
      <w:lvlJc w:val="left"/>
      <w:pPr>
        <w:ind w:left="2880" w:hanging="360"/>
      </w:pPr>
    </w:lvl>
    <w:lvl w:ilvl="4" w:tplc="0B5ACE16">
      <w:start w:val="1"/>
      <w:numFmt w:val="lowerLetter"/>
      <w:lvlText w:val="%5."/>
      <w:lvlJc w:val="left"/>
      <w:pPr>
        <w:ind w:left="3600" w:hanging="360"/>
      </w:pPr>
    </w:lvl>
    <w:lvl w:ilvl="5" w:tplc="AE4AFD52">
      <w:start w:val="1"/>
      <w:numFmt w:val="lowerRoman"/>
      <w:lvlText w:val="%6."/>
      <w:lvlJc w:val="right"/>
      <w:pPr>
        <w:ind w:left="4320" w:hanging="180"/>
      </w:pPr>
    </w:lvl>
    <w:lvl w:ilvl="6" w:tplc="CEE00D54">
      <w:start w:val="1"/>
      <w:numFmt w:val="decimal"/>
      <w:lvlText w:val="%7."/>
      <w:lvlJc w:val="left"/>
      <w:pPr>
        <w:ind w:left="5040" w:hanging="360"/>
      </w:pPr>
    </w:lvl>
    <w:lvl w:ilvl="7" w:tplc="8BAA60DE">
      <w:start w:val="1"/>
      <w:numFmt w:val="lowerLetter"/>
      <w:lvlText w:val="%8."/>
      <w:lvlJc w:val="left"/>
      <w:pPr>
        <w:ind w:left="5760" w:hanging="360"/>
      </w:pPr>
    </w:lvl>
    <w:lvl w:ilvl="8" w:tplc="7CB2288C">
      <w:start w:val="1"/>
      <w:numFmt w:val="lowerRoman"/>
      <w:lvlText w:val="%9."/>
      <w:lvlJc w:val="right"/>
      <w:pPr>
        <w:ind w:left="6480" w:hanging="180"/>
      </w:pPr>
    </w:lvl>
  </w:abstractNum>
  <w:abstractNum w:abstractNumId="6" w15:restartNumberingAfterBreak="0">
    <w:nsid w:val="26654F36"/>
    <w:multiLevelType w:val="hybridMultilevel"/>
    <w:tmpl w:val="6368EB6C"/>
    <w:lvl w:ilvl="0" w:tplc="28580E8E">
      <w:start w:val="1"/>
      <w:numFmt w:val="bullet"/>
      <w:lvlText w:val=""/>
      <w:lvlJc w:val="left"/>
      <w:pPr>
        <w:ind w:left="720" w:hanging="360"/>
      </w:pPr>
      <w:rPr>
        <w:rFonts w:ascii="Symbol" w:hAnsi="Symbol" w:hint="default"/>
      </w:rPr>
    </w:lvl>
    <w:lvl w:ilvl="1" w:tplc="AA02B1EC">
      <w:start w:val="1"/>
      <w:numFmt w:val="bullet"/>
      <w:lvlText w:val="o"/>
      <w:lvlJc w:val="left"/>
      <w:pPr>
        <w:ind w:left="1440" w:hanging="360"/>
      </w:pPr>
      <w:rPr>
        <w:rFonts w:ascii="Courier New" w:hAnsi="Courier New" w:hint="default"/>
      </w:rPr>
    </w:lvl>
    <w:lvl w:ilvl="2" w:tplc="5CBC0A04">
      <w:start w:val="1"/>
      <w:numFmt w:val="bullet"/>
      <w:lvlText w:val=""/>
      <w:lvlJc w:val="left"/>
      <w:pPr>
        <w:ind w:left="2160" w:hanging="360"/>
      </w:pPr>
      <w:rPr>
        <w:rFonts w:ascii="Wingdings" w:hAnsi="Wingdings" w:hint="default"/>
      </w:rPr>
    </w:lvl>
    <w:lvl w:ilvl="3" w:tplc="783AC3A2">
      <w:start w:val="1"/>
      <w:numFmt w:val="bullet"/>
      <w:lvlText w:val=""/>
      <w:lvlJc w:val="left"/>
      <w:pPr>
        <w:ind w:left="2880" w:hanging="360"/>
      </w:pPr>
      <w:rPr>
        <w:rFonts w:ascii="Symbol" w:hAnsi="Symbol" w:hint="default"/>
      </w:rPr>
    </w:lvl>
    <w:lvl w:ilvl="4" w:tplc="AFD61FCE">
      <w:start w:val="1"/>
      <w:numFmt w:val="bullet"/>
      <w:lvlText w:val="o"/>
      <w:lvlJc w:val="left"/>
      <w:pPr>
        <w:ind w:left="3600" w:hanging="360"/>
      </w:pPr>
      <w:rPr>
        <w:rFonts w:ascii="Courier New" w:hAnsi="Courier New" w:hint="default"/>
      </w:rPr>
    </w:lvl>
    <w:lvl w:ilvl="5" w:tplc="7EB8F8CA">
      <w:start w:val="1"/>
      <w:numFmt w:val="bullet"/>
      <w:lvlText w:val=""/>
      <w:lvlJc w:val="left"/>
      <w:pPr>
        <w:ind w:left="4320" w:hanging="360"/>
      </w:pPr>
      <w:rPr>
        <w:rFonts w:ascii="Wingdings" w:hAnsi="Wingdings" w:hint="default"/>
      </w:rPr>
    </w:lvl>
    <w:lvl w:ilvl="6" w:tplc="E16CAE56">
      <w:start w:val="1"/>
      <w:numFmt w:val="bullet"/>
      <w:lvlText w:val=""/>
      <w:lvlJc w:val="left"/>
      <w:pPr>
        <w:ind w:left="5040" w:hanging="360"/>
      </w:pPr>
      <w:rPr>
        <w:rFonts w:ascii="Symbol" w:hAnsi="Symbol" w:hint="default"/>
      </w:rPr>
    </w:lvl>
    <w:lvl w:ilvl="7" w:tplc="B3C6371C">
      <w:start w:val="1"/>
      <w:numFmt w:val="bullet"/>
      <w:lvlText w:val="o"/>
      <w:lvlJc w:val="left"/>
      <w:pPr>
        <w:ind w:left="5760" w:hanging="360"/>
      </w:pPr>
      <w:rPr>
        <w:rFonts w:ascii="Courier New" w:hAnsi="Courier New" w:hint="default"/>
      </w:rPr>
    </w:lvl>
    <w:lvl w:ilvl="8" w:tplc="BE4C19EA">
      <w:start w:val="1"/>
      <w:numFmt w:val="bullet"/>
      <w:lvlText w:val=""/>
      <w:lvlJc w:val="left"/>
      <w:pPr>
        <w:ind w:left="6480" w:hanging="360"/>
      </w:pPr>
      <w:rPr>
        <w:rFonts w:ascii="Wingdings" w:hAnsi="Wingdings" w:hint="default"/>
      </w:rPr>
    </w:lvl>
  </w:abstractNum>
  <w:abstractNum w:abstractNumId="7" w15:restartNumberingAfterBreak="0">
    <w:nsid w:val="26ED02D9"/>
    <w:multiLevelType w:val="multilevel"/>
    <w:tmpl w:val="004A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465DB3"/>
    <w:multiLevelType w:val="hybridMultilevel"/>
    <w:tmpl w:val="84B0E1EA"/>
    <w:lvl w:ilvl="0" w:tplc="5434E056">
      <w:start w:val="1"/>
      <w:numFmt w:val="bullet"/>
      <w:lvlText w:val=""/>
      <w:lvlJc w:val="left"/>
      <w:pPr>
        <w:ind w:left="720" w:hanging="360"/>
      </w:pPr>
      <w:rPr>
        <w:rFonts w:ascii="Symbol" w:hAnsi="Symbol" w:hint="default"/>
      </w:rPr>
    </w:lvl>
    <w:lvl w:ilvl="1" w:tplc="D1E4B066">
      <w:start w:val="1"/>
      <w:numFmt w:val="bullet"/>
      <w:lvlText w:val="o"/>
      <w:lvlJc w:val="left"/>
      <w:pPr>
        <w:ind w:left="1440" w:hanging="360"/>
      </w:pPr>
      <w:rPr>
        <w:rFonts w:ascii="Courier New" w:hAnsi="Courier New" w:hint="default"/>
      </w:rPr>
    </w:lvl>
    <w:lvl w:ilvl="2" w:tplc="E94465A2">
      <w:start w:val="1"/>
      <w:numFmt w:val="bullet"/>
      <w:lvlText w:val=""/>
      <w:lvlJc w:val="left"/>
      <w:pPr>
        <w:ind w:left="2160" w:hanging="360"/>
      </w:pPr>
      <w:rPr>
        <w:rFonts w:ascii="Wingdings" w:hAnsi="Wingdings" w:hint="default"/>
      </w:rPr>
    </w:lvl>
    <w:lvl w:ilvl="3" w:tplc="609C9B8C">
      <w:start w:val="1"/>
      <w:numFmt w:val="bullet"/>
      <w:lvlText w:val=""/>
      <w:lvlJc w:val="left"/>
      <w:pPr>
        <w:ind w:left="2880" w:hanging="360"/>
      </w:pPr>
      <w:rPr>
        <w:rFonts w:ascii="Symbol" w:hAnsi="Symbol" w:hint="default"/>
      </w:rPr>
    </w:lvl>
    <w:lvl w:ilvl="4" w:tplc="EDCEA188">
      <w:start w:val="1"/>
      <w:numFmt w:val="bullet"/>
      <w:lvlText w:val="o"/>
      <w:lvlJc w:val="left"/>
      <w:pPr>
        <w:ind w:left="3600" w:hanging="360"/>
      </w:pPr>
      <w:rPr>
        <w:rFonts w:ascii="Courier New" w:hAnsi="Courier New" w:hint="default"/>
      </w:rPr>
    </w:lvl>
    <w:lvl w:ilvl="5" w:tplc="75CEE088">
      <w:start w:val="1"/>
      <w:numFmt w:val="bullet"/>
      <w:lvlText w:val=""/>
      <w:lvlJc w:val="left"/>
      <w:pPr>
        <w:ind w:left="4320" w:hanging="360"/>
      </w:pPr>
      <w:rPr>
        <w:rFonts w:ascii="Wingdings" w:hAnsi="Wingdings" w:hint="default"/>
      </w:rPr>
    </w:lvl>
    <w:lvl w:ilvl="6" w:tplc="3BB856A4">
      <w:start w:val="1"/>
      <w:numFmt w:val="bullet"/>
      <w:lvlText w:val=""/>
      <w:lvlJc w:val="left"/>
      <w:pPr>
        <w:ind w:left="5040" w:hanging="360"/>
      </w:pPr>
      <w:rPr>
        <w:rFonts w:ascii="Symbol" w:hAnsi="Symbol" w:hint="default"/>
      </w:rPr>
    </w:lvl>
    <w:lvl w:ilvl="7" w:tplc="2E9C9D6E">
      <w:start w:val="1"/>
      <w:numFmt w:val="bullet"/>
      <w:lvlText w:val="o"/>
      <w:lvlJc w:val="left"/>
      <w:pPr>
        <w:ind w:left="5760" w:hanging="360"/>
      </w:pPr>
      <w:rPr>
        <w:rFonts w:ascii="Courier New" w:hAnsi="Courier New" w:hint="default"/>
      </w:rPr>
    </w:lvl>
    <w:lvl w:ilvl="8" w:tplc="311C4AE2">
      <w:start w:val="1"/>
      <w:numFmt w:val="bullet"/>
      <w:lvlText w:val=""/>
      <w:lvlJc w:val="left"/>
      <w:pPr>
        <w:ind w:left="6480" w:hanging="360"/>
      </w:pPr>
      <w:rPr>
        <w:rFonts w:ascii="Wingdings" w:hAnsi="Wingdings" w:hint="default"/>
      </w:rPr>
    </w:lvl>
  </w:abstractNum>
  <w:abstractNum w:abstractNumId="9" w15:restartNumberingAfterBreak="0">
    <w:nsid w:val="2B117023"/>
    <w:multiLevelType w:val="multilevel"/>
    <w:tmpl w:val="622E02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0F790B"/>
    <w:multiLevelType w:val="multilevel"/>
    <w:tmpl w:val="C74C5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7B4A02"/>
    <w:multiLevelType w:val="hybridMultilevel"/>
    <w:tmpl w:val="15F82F5A"/>
    <w:lvl w:ilvl="0" w:tplc="E3F61106">
      <w:start w:val="1"/>
      <w:numFmt w:val="bullet"/>
      <w:lvlText w:val=""/>
      <w:lvlJc w:val="left"/>
      <w:pPr>
        <w:ind w:left="1080" w:hanging="360"/>
      </w:pPr>
      <w:rPr>
        <w:rFonts w:ascii="Symbol" w:hAnsi="Symbol" w:hint="default"/>
      </w:rPr>
    </w:lvl>
    <w:lvl w:ilvl="1" w:tplc="5440B500">
      <w:start w:val="1"/>
      <w:numFmt w:val="bullet"/>
      <w:lvlText w:val="o"/>
      <w:lvlJc w:val="left"/>
      <w:pPr>
        <w:ind w:left="1800" w:hanging="360"/>
      </w:pPr>
      <w:rPr>
        <w:rFonts w:ascii="Courier New" w:hAnsi="Courier New" w:hint="default"/>
      </w:rPr>
    </w:lvl>
    <w:lvl w:ilvl="2" w:tplc="5CA6D956">
      <w:start w:val="1"/>
      <w:numFmt w:val="bullet"/>
      <w:lvlText w:val=""/>
      <w:lvlJc w:val="left"/>
      <w:pPr>
        <w:ind w:left="2520" w:hanging="360"/>
      </w:pPr>
      <w:rPr>
        <w:rFonts w:ascii="Wingdings" w:hAnsi="Wingdings" w:hint="default"/>
      </w:rPr>
    </w:lvl>
    <w:lvl w:ilvl="3" w:tplc="481CE23E">
      <w:start w:val="1"/>
      <w:numFmt w:val="bullet"/>
      <w:lvlText w:val=""/>
      <w:lvlJc w:val="left"/>
      <w:pPr>
        <w:ind w:left="3240" w:hanging="360"/>
      </w:pPr>
      <w:rPr>
        <w:rFonts w:ascii="Symbol" w:hAnsi="Symbol" w:hint="default"/>
      </w:rPr>
    </w:lvl>
    <w:lvl w:ilvl="4" w:tplc="273ED654">
      <w:start w:val="1"/>
      <w:numFmt w:val="bullet"/>
      <w:lvlText w:val="o"/>
      <w:lvlJc w:val="left"/>
      <w:pPr>
        <w:ind w:left="3960" w:hanging="360"/>
      </w:pPr>
      <w:rPr>
        <w:rFonts w:ascii="Courier New" w:hAnsi="Courier New" w:hint="default"/>
      </w:rPr>
    </w:lvl>
    <w:lvl w:ilvl="5" w:tplc="F1387542">
      <w:start w:val="1"/>
      <w:numFmt w:val="bullet"/>
      <w:lvlText w:val=""/>
      <w:lvlJc w:val="left"/>
      <w:pPr>
        <w:ind w:left="4680" w:hanging="360"/>
      </w:pPr>
      <w:rPr>
        <w:rFonts w:ascii="Wingdings" w:hAnsi="Wingdings" w:hint="default"/>
      </w:rPr>
    </w:lvl>
    <w:lvl w:ilvl="6" w:tplc="E716F290">
      <w:start w:val="1"/>
      <w:numFmt w:val="bullet"/>
      <w:lvlText w:val=""/>
      <w:lvlJc w:val="left"/>
      <w:pPr>
        <w:ind w:left="5400" w:hanging="360"/>
      </w:pPr>
      <w:rPr>
        <w:rFonts w:ascii="Symbol" w:hAnsi="Symbol" w:hint="default"/>
      </w:rPr>
    </w:lvl>
    <w:lvl w:ilvl="7" w:tplc="33245A6A">
      <w:start w:val="1"/>
      <w:numFmt w:val="bullet"/>
      <w:lvlText w:val="o"/>
      <w:lvlJc w:val="left"/>
      <w:pPr>
        <w:ind w:left="6120" w:hanging="360"/>
      </w:pPr>
      <w:rPr>
        <w:rFonts w:ascii="Courier New" w:hAnsi="Courier New" w:hint="default"/>
      </w:rPr>
    </w:lvl>
    <w:lvl w:ilvl="8" w:tplc="15A4A132">
      <w:start w:val="1"/>
      <w:numFmt w:val="bullet"/>
      <w:lvlText w:val=""/>
      <w:lvlJc w:val="left"/>
      <w:pPr>
        <w:ind w:left="6840" w:hanging="360"/>
      </w:pPr>
      <w:rPr>
        <w:rFonts w:ascii="Wingdings" w:hAnsi="Wingdings" w:hint="default"/>
      </w:rPr>
    </w:lvl>
  </w:abstractNum>
  <w:abstractNum w:abstractNumId="12" w15:restartNumberingAfterBreak="0">
    <w:nsid w:val="34CAE416"/>
    <w:multiLevelType w:val="hybridMultilevel"/>
    <w:tmpl w:val="C68428EE"/>
    <w:lvl w:ilvl="0" w:tplc="7CBCDDE6">
      <w:start w:val="1"/>
      <w:numFmt w:val="decimal"/>
      <w:lvlText w:val="%1."/>
      <w:lvlJc w:val="left"/>
      <w:pPr>
        <w:ind w:left="720" w:hanging="360"/>
      </w:pPr>
    </w:lvl>
    <w:lvl w:ilvl="1" w:tplc="66A2BFC8">
      <w:start w:val="1"/>
      <w:numFmt w:val="lowerLetter"/>
      <w:lvlText w:val="%2."/>
      <w:lvlJc w:val="left"/>
      <w:pPr>
        <w:ind w:left="1440" w:hanging="360"/>
      </w:pPr>
    </w:lvl>
    <w:lvl w:ilvl="2" w:tplc="F9F86236">
      <w:start w:val="1"/>
      <w:numFmt w:val="lowerRoman"/>
      <w:lvlText w:val="%3."/>
      <w:lvlJc w:val="right"/>
      <w:pPr>
        <w:ind w:left="2160" w:hanging="180"/>
      </w:pPr>
    </w:lvl>
    <w:lvl w:ilvl="3" w:tplc="22569FC2">
      <w:start w:val="1"/>
      <w:numFmt w:val="decimal"/>
      <w:lvlText w:val="%4."/>
      <w:lvlJc w:val="left"/>
      <w:pPr>
        <w:ind w:left="2880" w:hanging="360"/>
      </w:pPr>
    </w:lvl>
    <w:lvl w:ilvl="4" w:tplc="7C684488">
      <w:start w:val="1"/>
      <w:numFmt w:val="lowerLetter"/>
      <w:lvlText w:val="%5."/>
      <w:lvlJc w:val="left"/>
      <w:pPr>
        <w:ind w:left="3600" w:hanging="360"/>
      </w:pPr>
    </w:lvl>
    <w:lvl w:ilvl="5" w:tplc="9F76DC50">
      <w:start w:val="1"/>
      <w:numFmt w:val="lowerRoman"/>
      <w:lvlText w:val="%6."/>
      <w:lvlJc w:val="right"/>
      <w:pPr>
        <w:ind w:left="4320" w:hanging="180"/>
      </w:pPr>
    </w:lvl>
    <w:lvl w:ilvl="6" w:tplc="89C4B424">
      <w:start w:val="1"/>
      <w:numFmt w:val="decimal"/>
      <w:lvlText w:val="%7."/>
      <w:lvlJc w:val="left"/>
      <w:pPr>
        <w:ind w:left="5040" w:hanging="360"/>
      </w:pPr>
    </w:lvl>
    <w:lvl w:ilvl="7" w:tplc="7CB00740">
      <w:start w:val="1"/>
      <w:numFmt w:val="lowerLetter"/>
      <w:lvlText w:val="%8."/>
      <w:lvlJc w:val="left"/>
      <w:pPr>
        <w:ind w:left="5760" w:hanging="360"/>
      </w:pPr>
    </w:lvl>
    <w:lvl w:ilvl="8" w:tplc="8618BB4C">
      <w:start w:val="1"/>
      <w:numFmt w:val="lowerRoman"/>
      <w:lvlText w:val="%9."/>
      <w:lvlJc w:val="right"/>
      <w:pPr>
        <w:ind w:left="6480" w:hanging="180"/>
      </w:pPr>
    </w:lvl>
  </w:abstractNum>
  <w:abstractNum w:abstractNumId="13" w15:restartNumberingAfterBreak="0">
    <w:nsid w:val="38A1B9BE"/>
    <w:multiLevelType w:val="hybridMultilevel"/>
    <w:tmpl w:val="6FA452D4"/>
    <w:lvl w:ilvl="0" w:tplc="0DC00010">
      <w:start w:val="1"/>
      <w:numFmt w:val="bullet"/>
      <w:lvlText w:val=""/>
      <w:lvlJc w:val="left"/>
      <w:pPr>
        <w:ind w:left="1080" w:hanging="360"/>
      </w:pPr>
      <w:rPr>
        <w:rFonts w:ascii="Symbol" w:hAnsi="Symbol" w:hint="default"/>
      </w:rPr>
    </w:lvl>
    <w:lvl w:ilvl="1" w:tplc="B62EAB1E">
      <w:start w:val="1"/>
      <w:numFmt w:val="bullet"/>
      <w:lvlText w:val="o"/>
      <w:lvlJc w:val="left"/>
      <w:pPr>
        <w:ind w:left="1800" w:hanging="360"/>
      </w:pPr>
      <w:rPr>
        <w:rFonts w:ascii="&quot;Courier New&quot;" w:hAnsi="&quot;Courier New&quot;" w:hint="default"/>
      </w:rPr>
    </w:lvl>
    <w:lvl w:ilvl="2" w:tplc="205A68BE">
      <w:start w:val="1"/>
      <w:numFmt w:val="decimal"/>
      <w:lvlText w:val="%3."/>
      <w:lvlJc w:val="left"/>
      <w:pPr>
        <w:ind w:left="2520" w:hanging="360"/>
      </w:pPr>
    </w:lvl>
    <w:lvl w:ilvl="3" w:tplc="AE1E58B2">
      <w:start w:val="1"/>
      <w:numFmt w:val="bullet"/>
      <w:lvlText w:val=""/>
      <w:lvlJc w:val="left"/>
      <w:pPr>
        <w:ind w:left="3240" w:hanging="360"/>
      </w:pPr>
      <w:rPr>
        <w:rFonts w:ascii="Symbol" w:hAnsi="Symbol" w:hint="default"/>
      </w:rPr>
    </w:lvl>
    <w:lvl w:ilvl="4" w:tplc="F6B2ACE0">
      <w:start w:val="1"/>
      <w:numFmt w:val="bullet"/>
      <w:lvlText w:val="o"/>
      <w:lvlJc w:val="left"/>
      <w:pPr>
        <w:ind w:left="3960" w:hanging="360"/>
      </w:pPr>
      <w:rPr>
        <w:rFonts w:ascii="Courier New" w:hAnsi="Courier New" w:hint="default"/>
      </w:rPr>
    </w:lvl>
    <w:lvl w:ilvl="5" w:tplc="9000F4D0">
      <w:start w:val="1"/>
      <w:numFmt w:val="bullet"/>
      <w:lvlText w:val=""/>
      <w:lvlJc w:val="left"/>
      <w:pPr>
        <w:ind w:left="4680" w:hanging="360"/>
      </w:pPr>
      <w:rPr>
        <w:rFonts w:ascii="Wingdings" w:hAnsi="Wingdings" w:hint="default"/>
      </w:rPr>
    </w:lvl>
    <w:lvl w:ilvl="6" w:tplc="523E6C08">
      <w:start w:val="1"/>
      <w:numFmt w:val="bullet"/>
      <w:lvlText w:val=""/>
      <w:lvlJc w:val="left"/>
      <w:pPr>
        <w:ind w:left="5400" w:hanging="360"/>
      </w:pPr>
      <w:rPr>
        <w:rFonts w:ascii="Symbol" w:hAnsi="Symbol" w:hint="default"/>
      </w:rPr>
    </w:lvl>
    <w:lvl w:ilvl="7" w:tplc="10D61E14">
      <w:start w:val="1"/>
      <w:numFmt w:val="bullet"/>
      <w:lvlText w:val="o"/>
      <w:lvlJc w:val="left"/>
      <w:pPr>
        <w:ind w:left="6120" w:hanging="360"/>
      </w:pPr>
      <w:rPr>
        <w:rFonts w:ascii="Courier New" w:hAnsi="Courier New" w:hint="default"/>
      </w:rPr>
    </w:lvl>
    <w:lvl w:ilvl="8" w:tplc="27A8DA3C">
      <w:start w:val="1"/>
      <w:numFmt w:val="bullet"/>
      <w:lvlText w:val=""/>
      <w:lvlJc w:val="left"/>
      <w:pPr>
        <w:ind w:left="6840" w:hanging="360"/>
      </w:pPr>
      <w:rPr>
        <w:rFonts w:ascii="Wingdings" w:hAnsi="Wingdings" w:hint="default"/>
      </w:rPr>
    </w:lvl>
  </w:abstractNum>
  <w:abstractNum w:abstractNumId="14" w15:restartNumberingAfterBreak="0">
    <w:nsid w:val="39B0859B"/>
    <w:multiLevelType w:val="hybridMultilevel"/>
    <w:tmpl w:val="376A59FA"/>
    <w:lvl w:ilvl="0" w:tplc="567EB942">
      <w:start w:val="1"/>
      <w:numFmt w:val="decimal"/>
      <w:lvlText w:val="%1."/>
      <w:lvlJc w:val="left"/>
      <w:pPr>
        <w:ind w:left="720" w:hanging="360"/>
      </w:pPr>
    </w:lvl>
    <w:lvl w:ilvl="1" w:tplc="AD44B18A">
      <w:start w:val="1"/>
      <w:numFmt w:val="lowerLetter"/>
      <w:lvlText w:val="%2."/>
      <w:lvlJc w:val="left"/>
      <w:pPr>
        <w:ind w:left="1440" w:hanging="360"/>
      </w:pPr>
    </w:lvl>
    <w:lvl w:ilvl="2" w:tplc="7A7A2100">
      <w:start w:val="1"/>
      <w:numFmt w:val="lowerRoman"/>
      <w:lvlText w:val="%3."/>
      <w:lvlJc w:val="right"/>
      <w:pPr>
        <w:ind w:left="2160" w:hanging="180"/>
      </w:pPr>
    </w:lvl>
    <w:lvl w:ilvl="3" w:tplc="73DAFDDE">
      <w:start w:val="1"/>
      <w:numFmt w:val="decimal"/>
      <w:lvlText w:val="%4."/>
      <w:lvlJc w:val="left"/>
      <w:pPr>
        <w:ind w:left="2880" w:hanging="360"/>
      </w:pPr>
    </w:lvl>
    <w:lvl w:ilvl="4" w:tplc="E174CEB4">
      <w:start w:val="1"/>
      <w:numFmt w:val="lowerLetter"/>
      <w:lvlText w:val="%5."/>
      <w:lvlJc w:val="left"/>
      <w:pPr>
        <w:ind w:left="3600" w:hanging="360"/>
      </w:pPr>
    </w:lvl>
    <w:lvl w:ilvl="5" w:tplc="6E4CB2B6">
      <w:start w:val="1"/>
      <w:numFmt w:val="lowerRoman"/>
      <w:lvlText w:val="%6."/>
      <w:lvlJc w:val="right"/>
      <w:pPr>
        <w:ind w:left="4320" w:hanging="180"/>
      </w:pPr>
    </w:lvl>
    <w:lvl w:ilvl="6" w:tplc="8DA6AB9E">
      <w:start w:val="1"/>
      <w:numFmt w:val="decimal"/>
      <w:lvlText w:val="%7."/>
      <w:lvlJc w:val="left"/>
      <w:pPr>
        <w:ind w:left="5040" w:hanging="360"/>
      </w:pPr>
    </w:lvl>
    <w:lvl w:ilvl="7" w:tplc="7C345FA4">
      <w:start w:val="1"/>
      <w:numFmt w:val="lowerLetter"/>
      <w:lvlText w:val="%8."/>
      <w:lvlJc w:val="left"/>
      <w:pPr>
        <w:ind w:left="5760" w:hanging="360"/>
      </w:pPr>
    </w:lvl>
    <w:lvl w:ilvl="8" w:tplc="6F164136">
      <w:start w:val="1"/>
      <w:numFmt w:val="lowerRoman"/>
      <w:lvlText w:val="%9."/>
      <w:lvlJc w:val="right"/>
      <w:pPr>
        <w:ind w:left="6480" w:hanging="180"/>
      </w:pPr>
    </w:lvl>
  </w:abstractNum>
  <w:abstractNum w:abstractNumId="15" w15:restartNumberingAfterBreak="0">
    <w:nsid w:val="3C8D3B4D"/>
    <w:multiLevelType w:val="hybridMultilevel"/>
    <w:tmpl w:val="3968B0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4107A1"/>
    <w:multiLevelType w:val="multilevel"/>
    <w:tmpl w:val="A8F44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B41235"/>
    <w:multiLevelType w:val="hybridMultilevel"/>
    <w:tmpl w:val="6C7405F2"/>
    <w:lvl w:ilvl="0" w:tplc="7182EB90">
      <w:start w:val="1"/>
      <w:numFmt w:val="bullet"/>
      <w:lvlText w:val=""/>
      <w:lvlJc w:val="left"/>
      <w:pPr>
        <w:ind w:left="1080" w:hanging="360"/>
      </w:pPr>
      <w:rPr>
        <w:rFonts w:ascii="Symbol" w:hAnsi="Symbol" w:hint="default"/>
      </w:rPr>
    </w:lvl>
    <w:lvl w:ilvl="1" w:tplc="923A4DC4">
      <w:start w:val="1"/>
      <w:numFmt w:val="bullet"/>
      <w:lvlText w:val=""/>
      <w:lvlJc w:val="left"/>
      <w:pPr>
        <w:ind w:left="1800" w:hanging="360"/>
      </w:pPr>
      <w:rPr>
        <w:rFonts w:ascii="Symbol" w:hAnsi="Symbol" w:hint="default"/>
      </w:rPr>
    </w:lvl>
    <w:lvl w:ilvl="2" w:tplc="C422DB16">
      <w:start w:val="1"/>
      <w:numFmt w:val="bullet"/>
      <w:lvlText w:val=""/>
      <w:lvlJc w:val="left"/>
      <w:pPr>
        <w:ind w:left="2520" w:hanging="360"/>
      </w:pPr>
      <w:rPr>
        <w:rFonts w:ascii="Wingdings" w:hAnsi="Wingdings" w:hint="default"/>
      </w:rPr>
    </w:lvl>
    <w:lvl w:ilvl="3" w:tplc="7B70EB70">
      <w:start w:val="1"/>
      <w:numFmt w:val="bullet"/>
      <w:lvlText w:val=""/>
      <w:lvlJc w:val="left"/>
      <w:pPr>
        <w:ind w:left="3240" w:hanging="360"/>
      </w:pPr>
      <w:rPr>
        <w:rFonts w:ascii="Symbol" w:hAnsi="Symbol" w:hint="default"/>
      </w:rPr>
    </w:lvl>
    <w:lvl w:ilvl="4" w:tplc="D8BC6208">
      <w:start w:val="1"/>
      <w:numFmt w:val="bullet"/>
      <w:lvlText w:val="o"/>
      <w:lvlJc w:val="left"/>
      <w:pPr>
        <w:ind w:left="3960" w:hanging="360"/>
      </w:pPr>
      <w:rPr>
        <w:rFonts w:ascii="Courier New" w:hAnsi="Courier New" w:hint="default"/>
      </w:rPr>
    </w:lvl>
    <w:lvl w:ilvl="5" w:tplc="4BC4F87C">
      <w:start w:val="1"/>
      <w:numFmt w:val="bullet"/>
      <w:lvlText w:val=""/>
      <w:lvlJc w:val="left"/>
      <w:pPr>
        <w:ind w:left="4680" w:hanging="360"/>
      </w:pPr>
      <w:rPr>
        <w:rFonts w:ascii="Wingdings" w:hAnsi="Wingdings" w:hint="default"/>
      </w:rPr>
    </w:lvl>
    <w:lvl w:ilvl="6" w:tplc="5E3EC41E">
      <w:start w:val="1"/>
      <w:numFmt w:val="bullet"/>
      <w:lvlText w:val=""/>
      <w:lvlJc w:val="left"/>
      <w:pPr>
        <w:ind w:left="5400" w:hanging="360"/>
      </w:pPr>
      <w:rPr>
        <w:rFonts w:ascii="Symbol" w:hAnsi="Symbol" w:hint="default"/>
      </w:rPr>
    </w:lvl>
    <w:lvl w:ilvl="7" w:tplc="2F622A5A">
      <w:start w:val="1"/>
      <w:numFmt w:val="bullet"/>
      <w:lvlText w:val="o"/>
      <w:lvlJc w:val="left"/>
      <w:pPr>
        <w:ind w:left="6120" w:hanging="360"/>
      </w:pPr>
      <w:rPr>
        <w:rFonts w:ascii="Courier New" w:hAnsi="Courier New" w:hint="default"/>
      </w:rPr>
    </w:lvl>
    <w:lvl w:ilvl="8" w:tplc="383EF6F4">
      <w:start w:val="1"/>
      <w:numFmt w:val="bullet"/>
      <w:lvlText w:val=""/>
      <w:lvlJc w:val="left"/>
      <w:pPr>
        <w:ind w:left="6840" w:hanging="360"/>
      </w:pPr>
      <w:rPr>
        <w:rFonts w:ascii="Wingdings" w:hAnsi="Wingdings" w:hint="default"/>
      </w:rPr>
    </w:lvl>
  </w:abstractNum>
  <w:abstractNum w:abstractNumId="18" w15:restartNumberingAfterBreak="0">
    <w:nsid w:val="41D331D2"/>
    <w:multiLevelType w:val="hybridMultilevel"/>
    <w:tmpl w:val="0866AF20"/>
    <w:lvl w:ilvl="0" w:tplc="0074CD9A">
      <w:start w:val="1"/>
      <w:numFmt w:val="decimal"/>
      <w:lvlText w:val="%1."/>
      <w:lvlJc w:val="left"/>
      <w:pPr>
        <w:ind w:left="720" w:hanging="360"/>
      </w:pPr>
    </w:lvl>
    <w:lvl w:ilvl="1" w:tplc="1C46ED8A">
      <w:start w:val="1"/>
      <w:numFmt w:val="lowerLetter"/>
      <w:lvlText w:val="%2."/>
      <w:lvlJc w:val="left"/>
      <w:pPr>
        <w:ind w:left="1440" w:hanging="360"/>
      </w:pPr>
    </w:lvl>
    <w:lvl w:ilvl="2" w:tplc="4AD2DFA0">
      <w:start w:val="1"/>
      <w:numFmt w:val="lowerRoman"/>
      <w:lvlText w:val="%3."/>
      <w:lvlJc w:val="right"/>
      <w:pPr>
        <w:ind w:left="2160" w:hanging="180"/>
      </w:pPr>
    </w:lvl>
    <w:lvl w:ilvl="3" w:tplc="7DBAE97C">
      <w:start w:val="1"/>
      <w:numFmt w:val="decimal"/>
      <w:lvlText w:val="%4."/>
      <w:lvlJc w:val="left"/>
      <w:pPr>
        <w:ind w:left="2880" w:hanging="360"/>
      </w:pPr>
    </w:lvl>
    <w:lvl w:ilvl="4" w:tplc="CF8EF664">
      <w:start w:val="1"/>
      <w:numFmt w:val="lowerLetter"/>
      <w:lvlText w:val="%5."/>
      <w:lvlJc w:val="left"/>
      <w:pPr>
        <w:ind w:left="3600" w:hanging="360"/>
      </w:pPr>
    </w:lvl>
    <w:lvl w:ilvl="5" w:tplc="E2208A90">
      <w:start w:val="1"/>
      <w:numFmt w:val="lowerRoman"/>
      <w:lvlText w:val="%6."/>
      <w:lvlJc w:val="right"/>
      <w:pPr>
        <w:ind w:left="4320" w:hanging="180"/>
      </w:pPr>
    </w:lvl>
    <w:lvl w:ilvl="6" w:tplc="3A02DB8E">
      <w:start w:val="1"/>
      <w:numFmt w:val="decimal"/>
      <w:lvlText w:val="%7."/>
      <w:lvlJc w:val="left"/>
      <w:pPr>
        <w:ind w:left="5040" w:hanging="360"/>
      </w:pPr>
    </w:lvl>
    <w:lvl w:ilvl="7" w:tplc="8E0CF014">
      <w:start w:val="1"/>
      <w:numFmt w:val="lowerLetter"/>
      <w:lvlText w:val="%8."/>
      <w:lvlJc w:val="left"/>
      <w:pPr>
        <w:ind w:left="5760" w:hanging="360"/>
      </w:pPr>
    </w:lvl>
    <w:lvl w:ilvl="8" w:tplc="E1005662">
      <w:start w:val="1"/>
      <w:numFmt w:val="lowerRoman"/>
      <w:lvlText w:val="%9."/>
      <w:lvlJc w:val="right"/>
      <w:pPr>
        <w:ind w:left="6480" w:hanging="180"/>
      </w:pPr>
    </w:lvl>
  </w:abstractNum>
  <w:abstractNum w:abstractNumId="19" w15:restartNumberingAfterBreak="0">
    <w:nsid w:val="4AB852B5"/>
    <w:multiLevelType w:val="hybridMultilevel"/>
    <w:tmpl w:val="DE0ABC28"/>
    <w:lvl w:ilvl="0" w:tplc="BA12EAC2">
      <w:start w:val="1"/>
      <w:numFmt w:val="bullet"/>
      <w:lvlText w:val=""/>
      <w:lvlJc w:val="left"/>
      <w:pPr>
        <w:ind w:left="720" w:hanging="360"/>
      </w:pPr>
      <w:rPr>
        <w:rFonts w:ascii="Symbol" w:hAnsi="Symbol" w:hint="default"/>
      </w:rPr>
    </w:lvl>
    <w:lvl w:ilvl="1" w:tplc="9CE6B020">
      <w:start w:val="1"/>
      <w:numFmt w:val="bullet"/>
      <w:lvlText w:val="o"/>
      <w:lvlJc w:val="left"/>
      <w:pPr>
        <w:ind w:left="1440" w:hanging="360"/>
      </w:pPr>
      <w:rPr>
        <w:rFonts w:ascii="Courier New" w:hAnsi="Courier New" w:hint="default"/>
      </w:rPr>
    </w:lvl>
    <w:lvl w:ilvl="2" w:tplc="4684C374">
      <w:start w:val="1"/>
      <w:numFmt w:val="bullet"/>
      <w:lvlText w:val=""/>
      <w:lvlJc w:val="left"/>
      <w:pPr>
        <w:ind w:left="2160" w:hanging="360"/>
      </w:pPr>
      <w:rPr>
        <w:rFonts w:ascii="Wingdings" w:hAnsi="Wingdings" w:hint="default"/>
      </w:rPr>
    </w:lvl>
    <w:lvl w:ilvl="3" w:tplc="AC327F70">
      <w:start w:val="1"/>
      <w:numFmt w:val="bullet"/>
      <w:lvlText w:val=""/>
      <w:lvlJc w:val="left"/>
      <w:pPr>
        <w:ind w:left="2880" w:hanging="360"/>
      </w:pPr>
      <w:rPr>
        <w:rFonts w:ascii="Symbol" w:hAnsi="Symbol" w:hint="default"/>
      </w:rPr>
    </w:lvl>
    <w:lvl w:ilvl="4" w:tplc="5AA87C78">
      <w:start w:val="1"/>
      <w:numFmt w:val="bullet"/>
      <w:lvlText w:val="o"/>
      <w:lvlJc w:val="left"/>
      <w:pPr>
        <w:ind w:left="3600" w:hanging="360"/>
      </w:pPr>
      <w:rPr>
        <w:rFonts w:ascii="Courier New" w:hAnsi="Courier New" w:hint="default"/>
      </w:rPr>
    </w:lvl>
    <w:lvl w:ilvl="5" w:tplc="6F0C8FF6">
      <w:start w:val="1"/>
      <w:numFmt w:val="bullet"/>
      <w:lvlText w:val=""/>
      <w:lvlJc w:val="left"/>
      <w:pPr>
        <w:ind w:left="4320" w:hanging="360"/>
      </w:pPr>
      <w:rPr>
        <w:rFonts w:ascii="Wingdings" w:hAnsi="Wingdings" w:hint="default"/>
      </w:rPr>
    </w:lvl>
    <w:lvl w:ilvl="6" w:tplc="4490B51C">
      <w:start w:val="1"/>
      <w:numFmt w:val="bullet"/>
      <w:lvlText w:val=""/>
      <w:lvlJc w:val="left"/>
      <w:pPr>
        <w:ind w:left="5040" w:hanging="360"/>
      </w:pPr>
      <w:rPr>
        <w:rFonts w:ascii="Symbol" w:hAnsi="Symbol" w:hint="default"/>
      </w:rPr>
    </w:lvl>
    <w:lvl w:ilvl="7" w:tplc="9FEC906A">
      <w:start w:val="1"/>
      <w:numFmt w:val="bullet"/>
      <w:lvlText w:val="o"/>
      <w:lvlJc w:val="left"/>
      <w:pPr>
        <w:ind w:left="5760" w:hanging="360"/>
      </w:pPr>
      <w:rPr>
        <w:rFonts w:ascii="Courier New" w:hAnsi="Courier New" w:hint="default"/>
      </w:rPr>
    </w:lvl>
    <w:lvl w:ilvl="8" w:tplc="A246D8B8">
      <w:start w:val="1"/>
      <w:numFmt w:val="bullet"/>
      <w:lvlText w:val=""/>
      <w:lvlJc w:val="left"/>
      <w:pPr>
        <w:ind w:left="6480" w:hanging="360"/>
      </w:pPr>
      <w:rPr>
        <w:rFonts w:ascii="Wingdings" w:hAnsi="Wingdings" w:hint="default"/>
      </w:rPr>
    </w:lvl>
  </w:abstractNum>
  <w:abstractNum w:abstractNumId="20" w15:restartNumberingAfterBreak="0">
    <w:nsid w:val="4D1B5D0C"/>
    <w:multiLevelType w:val="hybridMultilevel"/>
    <w:tmpl w:val="1AD26F28"/>
    <w:lvl w:ilvl="0" w:tplc="E8D02B76">
      <w:start w:val="1"/>
      <w:numFmt w:val="bullet"/>
      <w:lvlText w:val=""/>
      <w:lvlJc w:val="left"/>
      <w:pPr>
        <w:ind w:left="1080" w:hanging="360"/>
      </w:pPr>
      <w:rPr>
        <w:rFonts w:ascii="Symbol" w:hAnsi="Symbol" w:hint="default"/>
      </w:rPr>
    </w:lvl>
    <w:lvl w:ilvl="1" w:tplc="A3986B36">
      <w:start w:val="1"/>
      <w:numFmt w:val="bullet"/>
      <w:lvlText w:val="o"/>
      <w:lvlJc w:val="left"/>
      <w:pPr>
        <w:ind w:left="1800" w:hanging="360"/>
      </w:pPr>
      <w:rPr>
        <w:rFonts w:ascii="Courier New" w:hAnsi="Courier New" w:hint="default"/>
      </w:rPr>
    </w:lvl>
    <w:lvl w:ilvl="2" w:tplc="56D6A828">
      <w:start w:val="1"/>
      <w:numFmt w:val="bullet"/>
      <w:lvlText w:val=""/>
      <w:lvlJc w:val="left"/>
      <w:pPr>
        <w:ind w:left="2520" w:hanging="360"/>
      </w:pPr>
      <w:rPr>
        <w:rFonts w:ascii="Wingdings" w:hAnsi="Wingdings" w:hint="default"/>
      </w:rPr>
    </w:lvl>
    <w:lvl w:ilvl="3" w:tplc="762E4EE0">
      <w:start w:val="1"/>
      <w:numFmt w:val="bullet"/>
      <w:lvlText w:val=""/>
      <w:lvlJc w:val="left"/>
      <w:pPr>
        <w:ind w:left="3240" w:hanging="360"/>
      </w:pPr>
      <w:rPr>
        <w:rFonts w:ascii="Symbol" w:hAnsi="Symbol" w:hint="default"/>
      </w:rPr>
    </w:lvl>
    <w:lvl w:ilvl="4" w:tplc="437AEDDC">
      <w:start w:val="1"/>
      <w:numFmt w:val="bullet"/>
      <w:lvlText w:val="o"/>
      <w:lvlJc w:val="left"/>
      <w:pPr>
        <w:ind w:left="3960" w:hanging="360"/>
      </w:pPr>
      <w:rPr>
        <w:rFonts w:ascii="Courier New" w:hAnsi="Courier New" w:hint="default"/>
      </w:rPr>
    </w:lvl>
    <w:lvl w:ilvl="5" w:tplc="994099F2">
      <w:start w:val="1"/>
      <w:numFmt w:val="bullet"/>
      <w:lvlText w:val=""/>
      <w:lvlJc w:val="left"/>
      <w:pPr>
        <w:ind w:left="4680" w:hanging="360"/>
      </w:pPr>
      <w:rPr>
        <w:rFonts w:ascii="Wingdings" w:hAnsi="Wingdings" w:hint="default"/>
      </w:rPr>
    </w:lvl>
    <w:lvl w:ilvl="6" w:tplc="6FD0EE66">
      <w:start w:val="1"/>
      <w:numFmt w:val="bullet"/>
      <w:lvlText w:val=""/>
      <w:lvlJc w:val="left"/>
      <w:pPr>
        <w:ind w:left="5400" w:hanging="360"/>
      </w:pPr>
      <w:rPr>
        <w:rFonts w:ascii="Symbol" w:hAnsi="Symbol" w:hint="default"/>
      </w:rPr>
    </w:lvl>
    <w:lvl w:ilvl="7" w:tplc="5D444FAC">
      <w:start w:val="1"/>
      <w:numFmt w:val="bullet"/>
      <w:lvlText w:val="o"/>
      <w:lvlJc w:val="left"/>
      <w:pPr>
        <w:ind w:left="6120" w:hanging="360"/>
      </w:pPr>
      <w:rPr>
        <w:rFonts w:ascii="Courier New" w:hAnsi="Courier New" w:hint="default"/>
      </w:rPr>
    </w:lvl>
    <w:lvl w:ilvl="8" w:tplc="08609680">
      <w:start w:val="1"/>
      <w:numFmt w:val="bullet"/>
      <w:lvlText w:val=""/>
      <w:lvlJc w:val="left"/>
      <w:pPr>
        <w:ind w:left="6840" w:hanging="360"/>
      </w:pPr>
      <w:rPr>
        <w:rFonts w:ascii="Wingdings" w:hAnsi="Wingdings" w:hint="default"/>
      </w:rPr>
    </w:lvl>
  </w:abstractNum>
  <w:abstractNum w:abstractNumId="21" w15:restartNumberingAfterBreak="0">
    <w:nsid w:val="519245AE"/>
    <w:multiLevelType w:val="hybridMultilevel"/>
    <w:tmpl w:val="58ECDB76"/>
    <w:lvl w:ilvl="0" w:tplc="DB5E66AE">
      <w:start w:val="1"/>
      <w:numFmt w:val="bullet"/>
      <w:lvlText w:val=""/>
      <w:lvlJc w:val="left"/>
      <w:pPr>
        <w:ind w:left="720" w:hanging="360"/>
      </w:pPr>
      <w:rPr>
        <w:rFonts w:ascii="Symbol" w:hAnsi="Symbol" w:hint="default"/>
      </w:rPr>
    </w:lvl>
    <w:lvl w:ilvl="1" w:tplc="9E8CCA88">
      <w:start w:val="1"/>
      <w:numFmt w:val="bullet"/>
      <w:lvlText w:val="o"/>
      <w:lvlJc w:val="left"/>
      <w:pPr>
        <w:ind w:left="1440" w:hanging="360"/>
      </w:pPr>
      <w:rPr>
        <w:rFonts w:ascii="Courier New" w:hAnsi="Courier New" w:hint="default"/>
      </w:rPr>
    </w:lvl>
    <w:lvl w:ilvl="2" w:tplc="38FC7924">
      <w:start w:val="1"/>
      <w:numFmt w:val="bullet"/>
      <w:lvlText w:val=""/>
      <w:lvlJc w:val="left"/>
      <w:pPr>
        <w:ind w:left="2160" w:hanging="360"/>
      </w:pPr>
      <w:rPr>
        <w:rFonts w:ascii="Wingdings" w:hAnsi="Wingdings" w:hint="default"/>
      </w:rPr>
    </w:lvl>
    <w:lvl w:ilvl="3" w:tplc="CAAA9952">
      <w:start w:val="1"/>
      <w:numFmt w:val="bullet"/>
      <w:lvlText w:val=""/>
      <w:lvlJc w:val="left"/>
      <w:pPr>
        <w:ind w:left="2880" w:hanging="360"/>
      </w:pPr>
      <w:rPr>
        <w:rFonts w:ascii="Symbol" w:hAnsi="Symbol" w:hint="default"/>
      </w:rPr>
    </w:lvl>
    <w:lvl w:ilvl="4" w:tplc="75E8A378">
      <w:start w:val="1"/>
      <w:numFmt w:val="bullet"/>
      <w:lvlText w:val="o"/>
      <w:lvlJc w:val="left"/>
      <w:pPr>
        <w:ind w:left="3600" w:hanging="360"/>
      </w:pPr>
      <w:rPr>
        <w:rFonts w:ascii="Courier New" w:hAnsi="Courier New" w:hint="default"/>
      </w:rPr>
    </w:lvl>
    <w:lvl w:ilvl="5" w:tplc="DFB01DAE">
      <w:start w:val="1"/>
      <w:numFmt w:val="bullet"/>
      <w:lvlText w:val=""/>
      <w:lvlJc w:val="left"/>
      <w:pPr>
        <w:ind w:left="4320" w:hanging="360"/>
      </w:pPr>
      <w:rPr>
        <w:rFonts w:ascii="Wingdings" w:hAnsi="Wingdings" w:hint="default"/>
      </w:rPr>
    </w:lvl>
    <w:lvl w:ilvl="6" w:tplc="1E980F4E">
      <w:start w:val="1"/>
      <w:numFmt w:val="bullet"/>
      <w:lvlText w:val=""/>
      <w:lvlJc w:val="left"/>
      <w:pPr>
        <w:ind w:left="5040" w:hanging="360"/>
      </w:pPr>
      <w:rPr>
        <w:rFonts w:ascii="Symbol" w:hAnsi="Symbol" w:hint="default"/>
      </w:rPr>
    </w:lvl>
    <w:lvl w:ilvl="7" w:tplc="935CCCA4">
      <w:start w:val="1"/>
      <w:numFmt w:val="bullet"/>
      <w:lvlText w:val="o"/>
      <w:lvlJc w:val="left"/>
      <w:pPr>
        <w:ind w:left="5760" w:hanging="360"/>
      </w:pPr>
      <w:rPr>
        <w:rFonts w:ascii="Courier New" w:hAnsi="Courier New" w:hint="default"/>
      </w:rPr>
    </w:lvl>
    <w:lvl w:ilvl="8" w:tplc="485C76C8">
      <w:start w:val="1"/>
      <w:numFmt w:val="bullet"/>
      <w:lvlText w:val=""/>
      <w:lvlJc w:val="left"/>
      <w:pPr>
        <w:ind w:left="6480" w:hanging="360"/>
      </w:pPr>
      <w:rPr>
        <w:rFonts w:ascii="Wingdings" w:hAnsi="Wingdings" w:hint="default"/>
      </w:rPr>
    </w:lvl>
  </w:abstractNum>
  <w:abstractNum w:abstractNumId="22" w15:restartNumberingAfterBreak="0">
    <w:nsid w:val="5ECD4106"/>
    <w:multiLevelType w:val="hybridMultilevel"/>
    <w:tmpl w:val="0C987F52"/>
    <w:lvl w:ilvl="0" w:tplc="CA70DC10">
      <w:start w:val="1"/>
      <w:numFmt w:val="bullet"/>
      <w:lvlText w:val=""/>
      <w:lvlJc w:val="left"/>
      <w:pPr>
        <w:ind w:left="1080" w:hanging="360"/>
      </w:pPr>
      <w:rPr>
        <w:rFonts w:ascii="Symbol" w:hAnsi="Symbol" w:hint="default"/>
      </w:rPr>
    </w:lvl>
    <w:lvl w:ilvl="1" w:tplc="DC680CD0">
      <w:start w:val="1"/>
      <w:numFmt w:val="bullet"/>
      <w:lvlText w:val="o"/>
      <w:lvlJc w:val="left"/>
      <w:pPr>
        <w:ind w:left="1800" w:hanging="360"/>
      </w:pPr>
      <w:rPr>
        <w:rFonts w:ascii="Symbol" w:hAnsi="Symbol" w:hint="default"/>
      </w:rPr>
    </w:lvl>
    <w:lvl w:ilvl="2" w:tplc="C282AE6E">
      <w:start w:val="1"/>
      <w:numFmt w:val="decimal"/>
      <w:lvlText w:val="%3."/>
      <w:lvlJc w:val="left"/>
      <w:pPr>
        <w:ind w:left="2520" w:hanging="360"/>
      </w:pPr>
    </w:lvl>
    <w:lvl w:ilvl="3" w:tplc="5EB486B4">
      <w:start w:val="1"/>
      <w:numFmt w:val="bullet"/>
      <w:lvlText w:val=""/>
      <w:lvlJc w:val="left"/>
      <w:pPr>
        <w:ind w:left="3240" w:hanging="360"/>
      </w:pPr>
      <w:rPr>
        <w:rFonts w:ascii="Symbol" w:hAnsi="Symbol" w:hint="default"/>
      </w:rPr>
    </w:lvl>
    <w:lvl w:ilvl="4" w:tplc="4086C1AC">
      <w:start w:val="1"/>
      <w:numFmt w:val="bullet"/>
      <w:lvlText w:val="o"/>
      <w:lvlJc w:val="left"/>
      <w:pPr>
        <w:ind w:left="3960" w:hanging="360"/>
      </w:pPr>
      <w:rPr>
        <w:rFonts w:ascii="Courier New" w:hAnsi="Courier New" w:hint="default"/>
      </w:rPr>
    </w:lvl>
    <w:lvl w:ilvl="5" w:tplc="72AEF7A0">
      <w:start w:val="1"/>
      <w:numFmt w:val="bullet"/>
      <w:lvlText w:val=""/>
      <w:lvlJc w:val="left"/>
      <w:pPr>
        <w:ind w:left="4680" w:hanging="360"/>
      </w:pPr>
      <w:rPr>
        <w:rFonts w:ascii="Wingdings" w:hAnsi="Wingdings" w:hint="default"/>
      </w:rPr>
    </w:lvl>
    <w:lvl w:ilvl="6" w:tplc="3DBCB3F4">
      <w:start w:val="1"/>
      <w:numFmt w:val="bullet"/>
      <w:lvlText w:val=""/>
      <w:lvlJc w:val="left"/>
      <w:pPr>
        <w:ind w:left="5400" w:hanging="360"/>
      </w:pPr>
      <w:rPr>
        <w:rFonts w:ascii="Symbol" w:hAnsi="Symbol" w:hint="default"/>
      </w:rPr>
    </w:lvl>
    <w:lvl w:ilvl="7" w:tplc="3E12B714">
      <w:start w:val="1"/>
      <w:numFmt w:val="bullet"/>
      <w:lvlText w:val="o"/>
      <w:lvlJc w:val="left"/>
      <w:pPr>
        <w:ind w:left="6120" w:hanging="360"/>
      </w:pPr>
      <w:rPr>
        <w:rFonts w:ascii="Courier New" w:hAnsi="Courier New" w:hint="default"/>
      </w:rPr>
    </w:lvl>
    <w:lvl w:ilvl="8" w:tplc="E9B8C5B6">
      <w:start w:val="1"/>
      <w:numFmt w:val="bullet"/>
      <w:lvlText w:val=""/>
      <w:lvlJc w:val="left"/>
      <w:pPr>
        <w:ind w:left="6840" w:hanging="360"/>
      </w:pPr>
      <w:rPr>
        <w:rFonts w:ascii="Wingdings" w:hAnsi="Wingdings" w:hint="default"/>
      </w:rPr>
    </w:lvl>
  </w:abstractNum>
  <w:abstractNum w:abstractNumId="23" w15:restartNumberingAfterBreak="0">
    <w:nsid w:val="5F6E9D5B"/>
    <w:multiLevelType w:val="hybridMultilevel"/>
    <w:tmpl w:val="E040A568"/>
    <w:lvl w:ilvl="0" w:tplc="FEEC3A4E">
      <w:start w:val="1"/>
      <w:numFmt w:val="bullet"/>
      <w:lvlText w:val=""/>
      <w:lvlJc w:val="left"/>
      <w:pPr>
        <w:ind w:left="720" w:hanging="360"/>
      </w:pPr>
      <w:rPr>
        <w:rFonts w:ascii="Symbol" w:hAnsi="Symbol" w:hint="default"/>
      </w:rPr>
    </w:lvl>
    <w:lvl w:ilvl="1" w:tplc="26CCC49A">
      <w:start w:val="1"/>
      <w:numFmt w:val="bullet"/>
      <w:lvlText w:val="o"/>
      <w:lvlJc w:val="left"/>
      <w:pPr>
        <w:ind w:left="1440" w:hanging="360"/>
      </w:pPr>
      <w:rPr>
        <w:rFonts w:ascii="Courier New" w:hAnsi="Courier New" w:hint="default"/>
      </w:rPr>
    </w:lvl>
    <w:lvl w:ilvl="2" w:tplc="DEEE1458">
      <w:start w:val="1"/>
      <w:numFmt w:val="bullet"/>
      <w:lvlText w:val=""/>
      <w:lvlJc w:val="left"/>
      <w:pPr>
        <w:ind w:left="2160" w:hanging="360"/>
      </w:pPr>
      <w:rPr>
        <w:rFonts w:ascii="Wingdings" w:hAnsi="Wingdings" w:hint="default"/>
      </w:rPr>
    </w:lvl>
    <w:lvl w:ilvl="3" w:tplc="EBB086B2">
      <w:start w:val="1"/>
      <w:numFmt w:val="bullet"/>
      <w:lvlText w:val=""/>
      <w:lvlJc w:val="left"/>
      <w:pPr>
        <w:ind w:left="2880" w:hanging="360"/>
      </w:pPr>
      <w:rPr>
        <w:rFonts w:ascii="Symbol" w:hAnsi="Symbol" w:hint="default"/>
      </w:rPr>
    </w:lvl>
    <w:lvl w:ilvl="4" w:tplc="D9C28824">
      <w:start w:val="1"/>
      <w:numFmt w:val="bullet"/>
      <w:lvlText w:val="o"/>
      <w:lvlJc w:val="left"/>
      <w:pPr>
        <w:ind w:left="3600" w:hanging="360"/>
      </w:pPr>
      <w:rPr>
        <w:rFonts w:ascii="Courier New" w:hAnsi="Courier New" w:hint="default"/>
      </w:rPr>
    </w:lvl>
    <w:lvl w:ilvl="5" w:tplc="626ADA72">
      <w:start w:val="1"/>
      <w:numFmt w:val="bullet"/>
      <w:lvlText w:val=""/>
      <w:lvlJc w:val="left"/>
      <w:pPr>
        <w:ind w:left="4320" w:hanging="360"/>
      </w:pPr>
      <w:rPr>
        <w:rFonts w:ascii="Wingdings" w:hAnsi="Wingdings" w:hint="default"/>
      </w:rPr>
    </w:lvl>
    <w:lvl w:ilvl="6" w:tplc="F702A996">
      <w:start w:val="1"/>
      <w:numFmt w:val="bullet"/>
      <w:lvlText w:val=""/>
      <w:lvlJc w:val="left"/>
      <w:pPr>
        <w:ind w:left="5040" w:hanging="360"/>
      </w:pPr>
      <w:rPr>
        <w:rFonts w:ascii="Symbol" w:hAnsi="Symbol" w:hint="default"/>
      </w:rPr>
    </w:lvl>
    <w:lvl w:ilvl="7" w:tplc="4E0C8D60">
      <w:start w:val="1"/>
      <w:numFmt w:val="bullet"/>
      <w:lvlText w:val="o"/>
      <w:lvlJc w:val="left"/>
      <w:pPr>
        <w:ind w:left="5760" w:hanging="360"/>
      </w:pPr>
      <w:rPr>
        <w:rFonts w:ascii="Courier New" w:hAnsi="Courier New" w:hint="default"/>
      </w:rPr>
    </w:lvl>
    <w:lvl w:ilvl="8" w:tplc="1582A30E">
      <w:start w:val="1"/>
      <w:numFmt w:val="bullet"/>
      <w:lvlText w:val=""/>
      <w:lvlJc w:val="left"/>
      <w:pPr>
        <w:ind w:left="6480" w:hanging="360"/>
      </w:pPr>
      <w:rPr>
        <w:rFonts w:ascii="Wingdings" w:hAnsi="Wingdings" w:hint="default"/>
      </w:rPr>
    </w:lvl>
  </w:abstractNum>
  <w:abstractNum w:abstractNumId="24" w15:restartNumberingAfterBreak="0">
    <w:nsid w:val="630893F4"/>
    <w:multiLevelType w:val="hybridMultilevel"/>
    <w:tmpl w:val="DDAED71A"/>
    <w:lvl w:ilvl="0" w:tplc="C276A546">
      <w:start w:val="1"/>
      <w:numFmt w:val="bullet"/>
      <w:lvlText w:val=""/>
      <w:lvlJc w:val="left"/>
      <w:pPr>
        <w:ind w:left="720" w:hanging="360"/>
      </w:pPr>
      <w:rPr>
        <w:rFonts w:ascii="Symbol" w:hAnsi="Symbol" w:hint="default"/>
      </w:rPr>
    </w:lvl>
    <w:lvl w:ilvl="1" w:tplc="FF2864F6">
      <w:start w:val="1"/>
      <w:numFmt w:val="bullet"/>
      <w:lvlText w:val="o"/>
      <w:lvlJc w:val="left"/>
      <w:pPr>
        <w:ind w:left="1440" w:hanging="360"/>
      </w:pPr>
      <w:rPr>
        <w:rFonts w:ascii="Courier New" w:hAnsi="Courier New" w:hint="default"/>
      </w:rPr>
    </w:lvl>
    <w:lvl w:ilvl="2" w:tplc="B52CD10C">
      <w:start w:val="1"/>
      <w:numFmt w:val="bullet"/>
      <w:lvlText w:val=""/>
      <w:lvlJc w:val="left"/>
      <w:pPr>
        <w:ind w:left="2160" w:hanging="360"/>
      </w:pPr>
      <w:rPr>
        <w:rFonts w:ascii="Wingdings" w:hAnsi="Wingdings" w:hint="default"/>
      </w:rPr>
    </w:lvl>
    <w:lvl w:ilvl="3" w:tplc="461E464A">
      <w:start w:val="1"/>
      <w:numFmt w:val="bullet"/>
      <w:lvlText w:val=""/>
      <w:lvlJc w:val="left"/>
      <w:pPr>
        <w:ind w:left="2880" w:hanging="360"/>
      </w:pPr>
      <w:rPr>
        <w:rFonts w:ascii="Symbol" w:hAnsi="Symbol" w:hint="default"/>
      </w:rPr>
    </w:lvl>
    <w:lvl w:ilvl="4" w:tplc="E7648A36">
      <w:start w:val="1"/>
      <w:numFmt w:val="bullet"/>
      <w:lvlText w:val="o"/>
      <w:lvlJc w:val="left"/>
      <w:pPr>
        <w:ind w:left="3600" w:hanging="360"/>
      </w:pPr>
      <w:rPr>
        <w:rFonts w:ascii="Courier New" w:hAnsi="Courier New" w:hint="default"/>
      </w:rPr>
    </w:lvl>
    <w:lvl w:ilvl="5" w:tplc="B1907724">
      <w:start w:val="1"/>
      <w:numFmt w:val="bullet"/>
      <w:lvlText w:val=""/>
      <w:lvlJc w:val="left"/>
      <w:pPr>
        <w:ind w:left="4320" w:hanging="360"/>
      </w:pPr>
      <w:rPr>
        <w:rFonts w:ascii="Wingdings" w:hAnsi="Wingdings" w:hint="default"/>
      </w:rPr>
    </w:lvl>
    <w:lvl w:ilvl="6" w:tplc="1152C2E4">
      <w:start w:val="1"/>
      <w:numFmt w:val="bullet"/>
      <w:lvlText w:val=""/>
      <w:lvlJc w:val="left"/>
      <w:pPr>
        <w:ind w:left="5040" w:hanging="360"/>
      </w:pPr>
      <w:rPr>
        <w:rFonts w:ascii="Symbol" w:hAnsi="Symbol" w:hint="default"/>
      </w:rPr>
    </w:lvl>
    <w:lvl w:ilvl="7" w:tplc="2E0AA29E">
      <w:start w:val="1"/>
      <w:numFmt w:val="bullet"/>
      <w:lvlText w:val="o"/>
      <w:lvlJc w:val="left"/>
      <w:pPr>
        <w:ind w:left="5760" w:hanging="360"/>
      </w:pPr>
      <w:rPr>
        <w:rFonts w:ascii="Courier New" w:hAnsi="Courier New" w:hint="default"/>
      </w:rPr>
    </w:lvl>
    <w:lvl w:ilvl="8" w:tplc="F6442BE4">
      <w:start w:val="1"/>
      <w:numFmt w:val="bullet"/>
      <w:lvlText w:val=""/>
      <w:lvlJc w:val="left"/>
      <w:pPr>
        <w:ind w:left="6480" w:hanging="360"/>
      </w:pPr>
      <w:rPr>
        <w:rFonts w:ascii="Wingdings" w:hAnsi="Wingdings" w:hint="default"/>
      </w:rPr>
    </w:lvl>
  </w:abstractNum>
  <w:abstractNum w:abstractNumId="25" w15:restartNumberingAfterBreak="0">
    <w:nsid w:val="6A06D364"/>
    <w:multiLevelType w:val="hybridMultilevel"/>
    <w:tmpl w:val="94142DC6"/>
    <w:lvl w:ilvl="0" w:tplc="6A78D5C2">
      <w:start w:val="1"/>
      <w:numFmt w:val="bullet"/>
      <w:lvlText w:val=""/>
      <w:lvlJc w:val="left"/>
      <w:pPr>
        <w:ind w:left="720" w:hanging="360"/>
      </w:pPr>
      <w:rPr>
        <w:rFonts w:ascii="Symbol" w:hAnsi="Symbol" w:hint="default"/>
      </w:rPr>
    </w:lvl>
    <w:lvl w:ilvl="1" w:tplc="248C9BCC">
      <w:start w:val="1"/>
      <w:numFmt w:val="bullet"/>
      <w:lvlText w:val="o"/>
      <w:lvlJc w:val="left"/>
      <w:pPr>
        <w:ind w:left="1440" w:hanging="360"/>
      </w:pPr>
      <w:rPr>
        <w:rFonts w:ascii="Courier New" w:hAnsi="Courier New" w:hint="default"/>
      </w:rPr>
    </w:lvl>
    <w:lvl w:ilvl="2" w:tplc="76983D74">
      <w:start w:val="1"/>
      <w:numFmt w:val="bullet"/>
      <w:lvlText w:val=""/>
      <w:lvlJc w:val="left"/>
      <w:pPr>
        <w:ind w:left="2160" w:hanging="360"/>
      </w:pPr>
      <w:rPr>
        <w:rFonts w:ascii="Wingdings" w:hAnsi="Wingdings" w:hint="default"/>
      </w:rPr>
    </w:lvl>
    <w:lvl w:ilvl="3" w:tplc="EF88D1A2">
      <w:start w:val="1"/>
      <w:numFmt w:val="bullet"/>
      <w:lvlText w:val=""/>
      <w:lvlJc w:val="left"/>
      <w:pPr>
        <w:ind w:left="2880" w:hanging="360"/>
      </w:pPr>
      <w:rPr>
        <w:rFonts w:ascii="Symbol" w:hAnsi="Symbol" w:hint="default"/>
      </w:rPr>
    </w:lvl>
    <w:lvl w:ilvl="4" w:tplc="D504BBE6">
      <w:start w:val="1"/>
      <w:numFmt w:val="bullet"/>
      <w:lvlText w:val="o"/>
      <w:lvlJc w:val="left"/>
      <w:pPr>
        <w:ind w:left="3600" w:hanging="360"/>
      </w:pPr>
      <w:rPr>
        <w:rFonts w:ascii="Courier New" w:hAnsi="Courier New" w:hint="default"/>
      </w:rPr>
    </w:lvl>
    <w:lvl w:ilvl="5" w:tplc="1E2E382C">
      <w:start w:val="1"/>
      <w:numFmt w:val="bullet"/>
      <w:lvlText w:val=""/>
      <w:lvlJc w:val="left"/>
      <w:pPr>
        <w:ind w:left="4320" w:hanging="360"/>
      </w:pPr>
      <w:rPr>
        <w:rFonts w:ascii="Wingdings" w:hAnsi="Wingdings" w:hint="default"/>
      </w:rPr>
    </w:lvl>
    <w:lvl w:ilvl="6" w:tplc="79CAB984">
      <w:start w:val="1"/>
      <w:numFmt w:val="bullet"/>
      <w:lvlText w:val=""/>
      <w:lvlJc w:val="left"/>
      <w:pPr>
        <w:ind w:left="5040" w:hanging="360"/>
      </w:pPr>
      <w:rPr>
        <w:rFonts w:ascii="Symbol" w:hAnsi="Symbol" w:hint="default"/>
      </w:rPr>
    </w:lvl>
    <w:lvl w:ilvl="7" w:tplc="9EEC4342">
      <w:start w:val="1"/>
      <w:numFmt w:val="bullet"/>
      <w:lvlText w:val="o"/>
      <w:lvlJc w:val="left"/>
      <w:pPr>
        <w:ind w:left="5760" w:hanging="360"/>
      </w:pPr>
      <w:rPr>
        <w:rFonts w:ascii="Courier New" w:hAnsi="Courier New" w:hint="default"/>
      </w:rPr>
    </w:lvl>
    <w:lvl w:ilvl="8" w:tplc="A2784324">
      <w:start w:val="1"/>
      <w:numFmt w:val="bullet"/>
      <w:lvlText w:val=""/>
      <w:lvlJc w:val="left"/>
      <w:pPr>
        <w:ind w:left="6480" w:hanging="360"/>
      </w:pPr>
      <w:rPr>
        <w:rFonts w:ascii="Wingdings" w:hAnsi="Wingdings" w:hint="default"/>
      </w:rPr>
    </w:lvl>
  </w:abstractNum>
  <w:abstractNum w:abstractNumId="26" w15:restartNumberingAfterBreak="0">
    <w:nsid w:val="6AF15C5A"/>
    <w:multiLevelType w:val="multilevel"/>
    <w:tmpl w:val="73062D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D17F5D"/>
    <w:multiLevelType w:val="multilevel"/>
    <w:tmpl w:val="C194F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0F180C"/>
    <w:multiLevelType w:val="hybridMultilevel"/>
    <w:tmpl w:val="6824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CC25FD"/>
    <w:multiLevelType w:val="hybridMultilevel"/>
    <w:tmpl w:val="CAD4B250"/>
    <w:lvl w:ilvl="0" w:tplc="3410C72E">
      <w:start w:val="1"/>
      <w:numFmt w:val="bullet"/>
      <w:lvlText w:val=""/>
      <w:lvlJc w:val="left"/>
      <w:pPr>
        <w:ind w:left="720" w:hanging="360"/>
      </w:pPr>
      <w:rPr>
        <w:rFonts w:ascii="Symbol" w:hAnsi="Symbol" w:hint="default"/>
      </w:rPr>
    </w:lvl>
    <w:lvl w:ilvl="1" w:tplc="E386221A">
      <w:start w:val="1"/>
      <w:numFmt w:val="bullet"/>
      <w:lvlText w:val="o"/>
      <w:lvlJc w:val="left"/>
      <w:pPr>
        <w:ind w:left="1440" w:hanging="360"/>
      </w:pPr>
      <w:rPr>
        <w:rFonts w:ascii="Courier New" w:hAnsi="Courier New" w:hint="default"/>
      </w:rPr>
    </w:lvl>
    <w:lvl w:ilvl="2" w:tplc="C86C8FF2">
      <w:start w:val="1"/>
      <w:numFmt w:val="bullet"/>
      <w:lvlText w:val=""/>
      <w:lvlJc w:val="left"/>
      <w:pPr>
        <w:ind w:left="2160" w:hanging="360"/>
      </w:pPr>
      <w:rPr>
        <w:rFonts w:ascii="Wingdings" w:hAnsi="Wingdings" w:hint="default"/>
      </w:rPr>
    </w:lvl>
    <w:lvl w:ilvl="3" w:tplc="9876824A">
      <w:start w:val="1"/>
      <w:numFmt w:val="bullet"/>
      <w:lvlText w:val=""/>
      <w:lvlJc w:val="left"/>
      <w:pPr>
        <w:ind w:left="2880" w:hanging="360"/>
      </w:pPr>
      <w:rPr>
        <w:rFonts w:ascii="Symbol" w:hAnsi="Symbol" w:hint="default"/>
      </w:rPr>
    </w:lvl>
    <w:lvl w:ilvl="4" w:tplc="D9588416">
      <w:start w:val="1"/>
      <w:numFmt w:val="bullet"/>
      <w:lvlText w:val="o"/>
      <w:lvlJc w:val="left"/>
      <w:pPr>
        <w:ind w:left="3600" w:hanging="360"/>
      </w:pPr>
      <w:rPr>
        <w:rFonts w:ascii="Courier New" w:hAnsi="Courier New" w:hint="default"/>
      </w:rPr>
    </w:lvl>
    <w:lvl w:ilvl="5" w:tplc="D81A10A8">
      <w:start w:val="1"/>
      <w:numFmt w:val="bullet"/>
      <w:lvlText w:val=""/>
      <w:lvlJc w:val="left"/>
      <w:pPr>
        <w:ind w:left="4320" w:hanging="360"/>
      </w:pPr>
      <w:rPr>
        <w:rFonts w:ascii="Wingdings" w:hAnsi="Wingdings" w:hint="default"/>
      </w:rPr>
    </w:lvl>
    <w:lvl w:ilvl="6" w:tplc="67DA6FCE">
      <w:start w:val="1"/>
      <w:numFmt w:val="bullet"/>
      <w:lvlText w:val=""/>
      <w:lvlJc w:val="left"/>
      <w:pPr>
        <w:ind w:left="5040" w:hanging="360"/>
      </w:pPr>
      <w:rPr>
        <w:rFonts w:ascii="Symbol" w:hAnsi="Symbol" w:hint="default"/>
      </w:rPr>
    </w:lvl>
    <w:lvl w:ilvl="7" w:tplc="B84E0D8C">
      <w:start w:val="1"/>
      <w:numFmt w:val="bullet"/>
      <w:lvlText w:val="o"/>
      <w:lvlJc w:val="left"/>
      <w:pPr>
        <w:ind w:left="5760" w:hanging="360"/>
      </w:pPr>
      <w:rPr>
        <w:rFonts w:ascii="Courier New" w:hAnsi="Courier New" w:hint="default"/>
      </w:rPr>
    </w:lvl>
    <w:lvl w:ilvl="8" w:tplc="11CE87F8">
      <w:start w:val="1"/>
      <w:numFmt w:val="bullet"/>
      <w:lvlText w:val=""/>
      <w:lvlJc w:val="left"/>
      <w:pPr>
        <w:ind w:left="6480" w:hanging="360"/>
      </w:pPr>
      <w:rPr>
        <w:rFonts w:ascii="Wingdings" w:hAnsi="Wingdings" w:hint="default"/>
      </w:rPr>
    </w:lvl>
  </w:abstractNum>
  <w:abstractNum w:abstractNumId="30" w15:restartNumberingAfterBreak="0">
    <w:nsid w:val="7B02B152"/>
    <w:multiLevelType w:val="hybridMultilevel"/>
    <w:tmpl w:val="9410AD62"/>
    <w:lvl w:ilvl="0" w:tplc="043827B8">
      <w:start w:val="1"/>
      <w:numFmt w:val="decimal"/>
      <w:lvlText w:val="%1."/>
      <w:lvlJc w:val="left"/>
      <w:pPr>
        <w:ind w:left="1080" w:hanging="360"/>
      </w:pPr>
    </w:lvl>
    <w:lvl w:ilvl="1" w:tplc="41A814D6">
      <w:start w:val="1"/>
      <w:numFmt w:val="lowerLetter"/>
      <w:lvlText w:val="%2."/>
      <w:lvlJc w:val="left"/>
      <w:pPr>
        <w:ind w:left="1800" w:hanging="360"/>
      </w:pPr>
    </w:lvl>
    <w:lvl w:ilvl="2" w:tplc="A97EEAD2">
      <w:start w:val="1"/>
      <w:numFmt w:val="lowerRoman"/>
      <w:lvlText w:val="%3."/>
      <w:lvlJc w:val="right"/>
      <w:pPr>
        <w:ind w:left="2520" w:hanging="180"/>
      </w:pPr>
    </w:lvl>
    <w:lvl w:ilvl="3" w:tplc="227E8434">
      <w:start w:val="1"/>
      <w:numFmt w:val="decimal"/>
      <w:lvlText w:val="%4."/>
      <w:lvlJc w:val="left"/>
      <w:pPr>
        <w:ind w:left="3240" w:hanging="360"/>
      </w:pPr>
    </w:lvl>
    <w:lvl w:ilvl="4" w:tplc="57E4450A">
      <w:start w:val="1"/>
      <w:numFmt w:val="lowerLetter"/>
      <w:lvlText w:val="%5."/>
      <w:lvlJc w:val="left"/>
      <w:pPr>
        <w:ind w:left="3960" w:hanging="360"/>
      </w:pPr>
    </w:lvl>
    <w:lvl w:ilvl="5" w:tplc="1108C24A">
      <w:start w:val="1"/>
      <w:numFmt w:val="lowerRoman"/>
      <w:lvlText w:val="%6."/>
      <w:lvlJc w:val="right"/>
      <w:pPr>
        <w:ind w:left="4680" w:hanging="180"/>
      </w:pPr>
    </w:lvl>
    <w:lvl w:ilvl="6" w:tplc="3C12CAB0">
      <w:start w:val="1"/>
      <w:numFmt w:val="decimal"/>
      <w:lvlText w:val="%7."/>
      <w:lvlJc w:val="left"/>
      <w:pPr>
        <w:ind w:left="5400" w:hanging="360"/>
      </w:pPr>
    </w:lvl>
    <w:lvl w:ilvl="7" w:tplc="6B1CA85A">
      <w:start w:val="1"/>
      <w:numFmt w:val="lowerLetter"/>
      <w:lvlText w:val="%8."/>
      <w:lvlJc w:val="left"/>
      <w:pPr>
        <w:ind w:left="6120" w:hanging="360"/>
      </w:pPr>
    </w:lvl>
    <w:lvl w:ilvl="8" w:tplc="FD74FF78">
      <w:start w:val="1"/>
      <w:numFmt w:val="lowerRoman"/>
      <w:lvlText w:val="%9."/>
      <w:lvlJc w:val="right"/>
      <w:pPr>
        <w:ind w:left="6840" w:hanging="180"/>
      </w:pPr>
    </w:lvl>
  </w:abstractNum>
  <w:num w:numId="1" w16cid:durableId="100690795">
    <w:abstractNumId w:val="5"/>
  </w:num>
  <w:num w:numId="2" w16cid:durableId="655644338">
    <w:abstractNumId w:val="14"/>
  </w:num>
  <w:num w:numId="3" w16cid:durableId="1950120479">
    <w:abstractNumId w:val="22"/>
  </w:num>
  <w:num w:numId="4" w16cid:durableId="2011786263">
    <w:abstractNumId w:val="13"/>
  </w:num>
  <w:num w:numId="5" w16cid:durableId="1293172233">
    <w:abstractNumId w:val="17"/>
  </w:num>
  <w:num w:numId="6" w16cid:durableId="218908928">
    <w:abstractNumId w:val="6"/>
  </w:num>
  <w:num w:numId="7" w16cid:durableId="1755931006">
    <w:abstractNumId w:val="25"/>
  </w:num>
  <w:num w:numId="8" w16cid:durableId="601500575">
    <w:abstractNumId w:val="30"/>
  </w:num>
  <w:num w:numId="9" w16cid:durableId="1038894556">
    <w:abstractNumId w:val="12"/>
  </w:num>
  <w:num w:numId="10" w16cid:durableId="1992514924">
    <w:abstractNumId w:val="8"/>
  </w:num>
  <w:num w:numId="11" w16cid:durableId="1521509115">
    <w:abstractNumId w:val="3"/>
  </w:num>
  <w:num w:numId="12" w16cid:durableId="1349719371">
    <w:abstractNumId w:val="2"/>
  </w:num>
  <w:num w:numId="13" w16cid:durableId="1584416904">
    <w:abstractNumId w:val="11"/>
  </w:num>
  <w:num w:numId="14" w16cid:durableId="1011957877">
    <w:abstractNumId w:val="20"/>
  </w:num>
  <w:num w:numId="15" w16cid:durableId="517894701">
    <w:abstractNumId w:val="29"/>
  </w:num>
  <w:num w:numId="16" w16cid:durableId="1272130820">
    <w:abstractNumId w:val="21"/>
  </w:num>
  <w:num w:numId="17" w16cid:durableId="1285579032">
    <w:abstractNumId w:val="19"/>
  </w:num>
  <w:num w:numId="18" w16cid:durableId="998581926">
    <w:abstractNumId w:val="23"/>
  </w:num>
  <w:num w:numId="19" w16cid:durableId="998078386">
    <w:abstractNumId w:val="24"/>
  </w:num>
  <w:num w:numId="20" w16cid:durableId="1694570511">
    <w:abstractNumId w:val="18"/>
  </w:num>
  <w:num w:numId="21" w16cid:durableId="831800908">
    <w:abstractNumId w:val="26"/>
  </w:num>
  <w:num w:numId="22" w16cid:durableId="1381586942">
    <w:abstractNumId w:val="9"/>
  </w:num>
  <w:num w:numId="23" w16cid:durableId="1733918098">
    <w:abstractNumId w:val="1"/>
  </w:num>
  <w:num w:numId="24" w16cid:durableId="1583568575">
    <w:abstractNumId w:val="15"/>
  </w:num>
  <w:num w:numId="25" w16cid:durableId="106433033">
    <w:abstractNumId w:val="0"/>
  </w:num>
  <w:num w:numId="26" w16cid:durableId="526329557">
    <w:abstractNumId w:val="16"/>
  </w:num>
  <w:num w:numId="27" w16cid:durableId="1975255249">
    <w:abstractNumId w:val="10"/>
  </w:num>
  <w:num w:numId="28" w16cid:durableId="1399326497">
    <w:abstractNumId w:val="4"/>
  </w:num>
  <w:num w:numId="29" w16cid:durableId="1436513213">
    <w:abstractNumId w:val="28"/>
  </w:num>
  <w:num w:numId="30" w16cid:durableId="522136037">
    <w:abstractNumId w:val="7"/>
  </w:num>
  <w:num w:numId="31" w16cid:durableId="6743114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D3"/>
    <w:rsid w:val="0000130F"/>
    <w:rsid w:val="0000499F"/>
    <w:rsid w:val="000246C7"/>
    <w:rsid w:val="000356E6"/>
    <w:rsid w:val="00056909"/>
    <w:rsid w:val="00070AA4"/>
    <w:rsid w:val="0007278A"/>
    <w:rsid w:val="00083496"/>
    <w:rsid w:val="00083E1A"/>
    <w:rsid w:val="000A5FA5"/>
    <w:rsid w:val="000B580E"/>
    <w:rsid w:val="000C2F41"/>
    <w:rsid w:val="000E7934"/>
    <w:rsid w:val="00103499"/>
    <w:rsid w:val="001034C6"/>
    <w:rsid w:val="00126B39"/>
    <w:rsid w:val="00164D0F"/>
    <w:rsid w:val="00165E80"/>
    <w:rsid w:val="00181150"/>
    <w:rsid w:val="001A4E32"/>
    <w:rsid w:val="001E0F5E"/>
    <w:rsid w:val="001E261F"/>
    <w:rsid w:val="001E46E9"/>
    <w:rsid w:val="00212FFE"/>
    <w:rsid w:val="00214389"/>
    <w:rsid w:val="002359F9"/>
    <w:rsid w:val="00252C5B"/>
    <w:rsid w:val="002543C7"/>
    <w:rsid w:val="002605F4"/>
    <w:rsid w:val="002636DD"/>
    <w:rsid w:val="00264EF8"/>
    <w:rsid w:val="00275302"/>
    <w:rsid w:val="00292865"/>
    <w:rsid w:val="002A518D"/>
    <w:rsid w:val="002B18EE"/>
    <w:rsid w:val="002D5BA2"/>
    <w:rsid w:val="002E3673"/>
    <w:rsid w:val="002F11F0"/>
    <w:rsid w:val="00303244"/>
    <w:rsid w:val="003262CE"/>
    <w:rsid w:val="0033699B"/>
    <w:rsid w:val="003760CC"/>
    <w:rsid w:val="00391BEF"/>
    <w:rsid w:val="003C0EFE"/>
    <w:rsid w:val="00400924"/>
    <w:rsid w:val="00422DE5"/>
    <w:rsid w:val="00443855"/>
    <w:rsid w:val="00451979"/>
    <w:rsid w:val="004558B9"/>
    <w:rsid w:val="00481957"/>
    <w:rsid w:val="004A4070"/>
    <w:rsid w:val="00512E3C"/>
    <w:rsid w:val="00515409"/>
    <w:rsid w:val="00533723"/>
    <w:rsid w:val="0056106E"/>
    <w:rsid w:val="00576A7C"/>
    <w:rsid w:val="00577B82"/>
    <w:rsid w:val="00577E61"/>
    <w:rsid w:val="005A2ECA"/>
    <w:rsid w:val="005B48FC"/>
    <w:rsid w:val="005B72A4"/>
    <w:rsid w:val="005D0ECE"/>
    <w:rsid w:val="005D6DA5"/>
    <w:rsid w:val="006126CF"/>
    <w:rsid w:val="00623021"/>
    <w:rsid w:val="00626EA6"/>
    <w:rsid w:val="00644224"/>
    <w:rsid w:val="00651B87"/>
    <w:rsid w:val="006A1D63"/>
    <w:rsid w:val="006A6250"/>
    <w:rsid w:val="006A7C13"/>
    <w:rsid w:val="006D2552"/>
    <w:rsid w:val="006D39F4"/>
    <w:rsid w:val="007052A2"/>
    <w:rsid w:val="007238D9"/>
    <w:rsid w:val="00723EB4"/>
    <w:rsid w:val="007374DE"/>
    <w:rsid w:val="00754EF4"/>
    <w:rsid w:val="00757FE6"/>
    <w:rsid w:val="00762205"/>
    <w:rsid w:val="0078083D"/>
    <w:rsid w:val="007955E8"/>
    <w:rsid w:val="007D1013"/>
    <w:rsid w:val="007E5DCE"/>
    <w:rsid w:val="008261D1"/>
    <w:rsid w:val="008271BC"/>
    <w:rsid w:val="0085271C"/>
    <w:rsid w:val="00870E7A"/>
    <w:rsid w:val="008F3C14"/>
    <w:rsid w:val="00907A96"/>
    <w:rsid w:val="009227C6"/>
    <w:rsid w:val="00925820"/>
    <w:rsid w:val="0094791A"/>
    <w:rsid w:val="00966825"/>
    <w:rsid w:val="00966E9B"/>
    <w:rsid w:val="009915A7"/>
    <w:rsid w:val="009B094F"/>
    <w:rsid w:val="009B3F10"/>
    <w:rsid w:val="009B6455"/>
    <w:rsid w:val="009E5416"/>
    <w:rsid w:val="009F5A94"/>
    <w:rsid w:val="00A61CBD"/>
    <w:rsid w:val="00A714D3"/>
    <w:rsid w:val="00AA0041"/>
    <w:rsid w:val="00AA6709"/>
    <w:rsid w:val="00AA686D"/>
    <w:rsid w:val="00AB7F4C"/>
    <w:rsid w:val="00AF3DB2"/>
    <w:rsid w:val="00AF4D40"/>
    <w:rsid w:val="00B05B82"/>
    <w:rsid w:val="00B0606C"/>
    <w:rsid w:val="00B104F0"/>
    <w:rsid w:val="00B14DE7"/>
    <w:rsid w:val="00B15A11"/>
    <w:rsid w:val="00B31F3F"/>
    <w:rsid w:val="00B57D6C"/>
    <w:rsid w:val="00B83A77"/>
    <w:rsid w:val="00B848A7"/>
    <w:rsid w:val="00B93697"/>
    <w:rsid w:val="00BA0B61"/>
    <w:rsid w:val="00BA11FC"/>
    <w:rsid w:val="00BA6807"/>
    <w:rsid w:val="00BD0EB9"/>
    <w:rsid w:val="00BD4D01"/>
    <w:rsid w:val="00BE49BE"/>
    <w:rsid w:val="00BE5964"/>
    <w:rsid w:val="00BF3DE6"/>
    <w:rsid w:val="00C07881"/>
    <w:rsid w:val="00C126A8"/>
    <w:rsid w:val="00C241E3"/>
    <w:rsid w:val="00C350EB"/>
    <w:rsid w:val="00C44CC1"/>
    <w:rsid w:val="00C86821"/>
    <w:rsid w:val="00CA07D6"/>
    <w:rsid w:val="00CA3A12"/>
    <w:rsid w:val="00CC1CC8"/>
    <w:rsid w:val="00D07418"/>
    <w:rsid w:val="00D770D9"/>
    <w:rsid w:val="00D82ACD"/>
    <w:rsid w:val="00DA5C7D"/>
    <w:rsid w:val="00DA6B14"/>
    <w:rsid w:val="00DA7109"/>
    <w:rsid w:val="00DA7376"/>
    <w:rsid w:val="00DB2470"/>
    <w:rsid w:val="00DB756E"/>
    <w:rsid w:val="00DC65FE"/>
    <w:rsid w:val="00E05332"/>
    <w:rsid w:val="00E069EC"/>
    <w:rsid w:val="00E36288"/>
    <w:rsid w:val="00E51CFD"/>
    <w:rsid w:val="00E750B2"/>
    <w:rsid w:val="00EB405C"/>
    <w:rsid w:val="00EB4151"/>
    <w:rsid w:val="00EB5560"/>
    <w:rsid w:val="00EC06A9"/>
    <w:rsid w:val="00EE13A2"/>
    <w:rsid w:val="00F16E69"/>
    <w:rsid w:val="00F31D4C"/>
    <w:rsid w:val="00F43DF1"/>
    <w:rsid w:val="00F51AEF"/>
    <w:rsid w:val="00F53756"/>
    <w:rsid w:val="00F55D4F"/>
    <w:rsid w:val="00F84323"/>
    <w:rsid w:val="00FB0170"/>
    <w:rsid w:val="00FB2343"/>
    <w:rsid w:val="00FC6188"/>
    <w:rsid w:val="00FC7C3C"/>
    <w:rsid w:val="00FD0995"/>
    <w:rsid w:val="00FF7E80"/>
    <w:rsid w:val="01A8CB52"/>
    <w:rsid w:val="022B7401"/>
    <w:rsid w:val="047A7EEE"/>
    <w:rsid w:val="056837E8"/>
    <w:rsid w:val="06465830"/>
    <w:rsid w:val="0747F571"/>
    <w:rsid w:val="08028EC9"/>
    <w:rsid w:val="080EE1F1"/>
    <w:rsid w:val="0A8C2812"/>
    <w:rsid w:val="0B7675AD"/>
    <w:rsid w:val="0BCFF530"/>
    <w:rsid w:val="0C01799F"/>
    <w:rsid w:val="0D049E92"/>
    <w:rsid w:val="0E8FC353"/>
    <w:rsid w:val="0EB5EE3E"/>
    <w:rsid w:val="0FD5F6A0"/>
    <w:rsid w:val="1026C282"/>
    <w:rsid w:val="11E90122"/>
    <w:rsid w:val="11EA55EB"/>
    <w:rsid w:val="1264B4F6"/>
    <w:rsid w:val="150B6764"/>
    <w:rsid w:val="152556D8"/>
    <w:rsid w:val="16C804CE"/>
    <w:rsid w:val="1707C508"/>
    <w:rsid w:val="17268682"/>
    <w:rsid w:val="17CA6EDF"/>
    <w:rsid w:val="183ACAA8"/>
    <w:rsid w:val="1867DCD3"/>
    <w:rsid w:val="18FEDA90"/>
    <w:rsid w:val="19577E55"/>
    <w:rsid w:val="196149E4"/>
    <w:rsid w:val="19E52858"/>
    <w:rsid w:val="19EF067D"/>
    <w:rsid w:val="19FA1711"/>
    <w:rsid w:val="1AA02FA1"/>
    <w:rsid w:val="1C7D7566"/>
    <w:rsid w:val="1CCD4CA9"/>
    <w:rsid w:val="1D641184"/>
    <w:rsid w:val="1F0979D4"/>
    <w:rsid w:val="1F686485"/>
    <w:rsid w:val="1F6E1DEA"/>
    <w:rsid w:val="20A57CB7"/>
    <w:rsid w:val="20ADF24A"/>
    <w:rsid w:val="216E36E1"/>
    <w:rsid w:val="21B2419B"/>
    <w:rsid w:val="21FF93E7"/>
    <w:rsid w:val="220376B0"/>
    <w:rsid w:val="22E45774"/>
    <w:rsid w:val="23E1D6B3"/>
    <w:rsid w:val="24368864"/>
    <w:rsid w:val="24DE2B4C"/>
    <w:rsid w:val="24EE16A5"/>
    <w:rsid w:val="252E9B11"/>
    <w:rsid w:val="26548D01"/>
    <w:rsid w:val="282F72F9"/>
    <w:rsid w:val="28A7EA4D"/>
    <w:rsid w:val="28EE2F4D"/>
    <w:rsid w:val="2939A8F6"/>
    <w:rsid w:val="2A69AEDD"/>
    <w:rsid w:val="2A79ACA1"/>
    <w:rsid w:val="2C1AE848"/>
    <w:rsid w:val="2D2E0EF2"/>
    <w:rsid w:val="2E7F26FD"/>
    <w:rsid w:val="2EB6FFA5"/>
    <w:rsid w:val="2F0CD131"/>
    <w:rsid w:val="2FB9DBC5"/>
    <w:rsid w:val="2FDFB42A"/>
    <w:rsid w:val="304D75B8"/>
    <w:rsid w:val="31E535F0"/>
    <w:rsid w:val="324DD53A"/>
    <w:rsid w:val="347825F9"/>
    <w:rsid w:val="3509662C"/>
    <w:rsid w:val="37E80AC4"/>
    <w:rsid w:val="382275C8"/>
    <w:rsid w:val="38B10707"/>
    <w:rsid w:val="3AE5FCA6"/>
    <w:rsid w:val="3BD01000"/>
    <w:rsid w:val="3C7BABCF"/>
    <w:rsid w:val="3C7C3CB7"/>
    <w:rsid w:val="3CD2695B"/>
    <w:rsid w:val="3DDD5478"/>
    <w:rsid w:val="3F336DC0"/>
    <w:rsid w:val="3F7058C7"/>
    <w:rsid w:val="3FDB438C"/>
    <w:rsid w:val="3FFDE295"/>
    <w:rsid w:val="4083402A"/>
    <w:rsid w:val="411BDCF3"/>
    <w:rsid w:val="43997868"/>
    <w:rsid w:val="4695BC0B"/>
    <w:rsid w:val="46FE55AB"/>
    <w:rsid w:val="474AC015"/>
    <w:rsid w:val="47832794"/>
    <w:rsid w:val="49B749B6"/>
    <w:rsid w:val="49D0C072"/>
    <w:rsid w:val="4B7B7C81"/>
    <w:rsid w:val="4B7D81DC"/>
    <w:rsid w:val="4C604654"/>
    <w:rsid w:val="4CC68F4B"/>
    <w:rsid w:val="4DC59F3D"/>
    <w:rsid w:val="4E17C894"/>
    <w:rsid w:val="4EB9CA35"/>
    <w:rsid w:val="4F1D6D43"/>
    <w:rsid w:val="4F4573E2"/>
    <w:rsid w:val="4F8EA594"/>
    <w:rsid w:val="506EC9F6"/>
    <w:rsid w:val="50E85A0C"/>
    <w:rsid w:val="51A0A2C7"/>
    <w:rsid w:val="51E6B217"/>
    <w:rsid w:val="536FDE86"/>
    <w:rsid w:val="53751F11"/>
    <w:rsid w:val="55018DFA"/>
    <w:rsid w:val="556998DF"/>
    <w:rsid w:val="558F62AE"/>
    <w:rsid w:val="55958E64"/>
    <w:rsid w:val="55BF535B"/>
    <w:rsid w:val="587635EE"/>
    <w:rsid w:val="5BC9F665"/>
    <w:rsid w:val="5CF64459"/>
    <w:rsid w:val="5D425679"/>
    <w:rsid w:val="5D6ADEF2"/>
    <w:rsid w:val="5D935758"/>
    <w:rsid w:val="60A27B0C"/>
    <w:rsid w:val="60D73F8F"/>
    <w:rsid w:val="614BABA4"/>
    <w:rsid w:val="61513D9E"/>
    <w:rsid w:val="62723A10"/>
    <w:rsid w:val="63A4B842"/>
    <w:rsid w:val="650D9BCD"/>
    <w:rsid w:val="65BE3A63"/>
    <w:rsid w:val="67D6D995"/>
    <w:rsid w:val="687F12E4"/>
    <w:rsid w:val="693DDC91"/>
    <w:rsid w:val="69944257"/>
    <w:rsid w:val="6B65792F"/>
    <w:rsid w:val="6B9A8A77"/>
    <w:rsid w:val="6BF8005B"/>
    <w:rsid w:val="6D016B9B"/>
    <w:rsid w:val="6D866E38"/>
    <w:rsid w:val="6D8E197E"/>
    <w:rsid w:val="6D90113A"/>
    <w:rsid w:val="6E33FA66"/>
    <w:rsid w:val="6F5000FF"/>
    <w:rsid w:val="6F9F7568"/>
    <w:rsid w:val="7010453A"/>
    <w:rsid w:val="711E8124"/>
    <w:rsid w:val="7153A4F0"/>
    <w:rsid w:val="71AFCA48"/>
    <w:rsid w:val="71B6030B"/>
    <w:rsid w:val="71FBF3F7"/>
    <w:rsid w:val="72A2ED36"/>
    <w:rsid w:val="72AFC99C"/>
    <w:rsid w:val="73725828"/>
    <w:rsid w:val="73AA9AB8"/>
    <w:rsid w:val="75B0C8B1"/>
    <w:rsid w:val="77039985"/>
    <w:rsid w:val="7845E730"/>
    <w:rsid w:val="7A125CA7"/>
    <w:rsid w:val="7A14F906"/>
    <w:rsid w:val="7AAA46C5"/>
    <w:rsid w:val="7B101736"/>
    <w:rsid w:val="7B907FB4"/>
    <w:rsid w:val="7BFD364C"/>
    <w:rsid w:val="7DCC4576"/>
    <w:rsid w:val="7E696160"/>
    <w:rsid w:val="7E7A5811"/>
    <w:rsid w:val="7FB11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C20480"/>
  <w15:chartTrackingRefBased/>
  <w15:docId w15:val="{6596A02C-B232-45DF-BE61-8FA306E7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4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4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4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14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4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4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4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4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4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4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14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4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14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14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14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4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4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4D3"/>
    <w:rPr>
      <w:rFonts w:eastAsiaTheme="majorEastAsia" w:cstheme="majorBidi"/>
      <w:color w:val="272727" w:themeColor="text1" w:themeTint="D8"/>
    </w:rPr>
  </w:style>
  <w:style w:type="paragraph" w:styleId="Title">
    <w:name w:val="Title"/>
    <w:basedOn w:val="Normal"/>
    <w:next w:val="Normal"/>
    <w:link w:val="TitleChar"/>
    <w:uiPriority w:val="10"/>
    <w:qFormat/>
    <w:rsid w:val="00A714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4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4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4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4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14D3"/>
    <w:rPr>
      <w:i/>
      <w:iCs/>
      <w:color w:val="404040" w:themeColor="text1" w:themeTint="BF"/>
    </w:rPr>
  </w:style>
  <w:style w:type="paragraph" w:styleId="ListParagraph">
    <w:name w:val="List Paragraph"/>
    <w:basedOn w:val="Normal"/>
    <w:uiPriority w:val="34"/>
    <w:qFormat/>
    <w:rsid w:val="00A714D3"/>
    <w:pPr>
      <w:ind w:left="720"/>
      <w:contextualSpacing/>
    </w:pPr>
  </w:style>
  <w:style w:type="character" w:styleId="IntenseEmphasis">
    <w:name w:val="Intense Emphasis"/>
    <w:basedOn w:val="DefaultParagraphFont"/>
    <w:uiPriority w:val="21"/>
    <w:qFormat/>
    <w:rsid w:val="00A714D3"/>
    <w:rPr>
      <w:i/>
      <w:iCs/>
      <w:color w:val="0F4761" w:themeColor="accent1" w:themeShade="BF"/>
    </w:rPr>
  </w:style>
  <w:style w:type="paragraph" w:styleId="IntenseQuote">
    <w:name w:val="Intense Quote"/>
    <w:basedOn w:val="Normal"/>
    <w:next w:val="Normal"/>
    <w:link w:val="IntenseQuoteChar"/>
    <w:uiPriority w:val="30"/>
    <w:qFormat/>
    <w:rsid w:val="00A714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14D3"/>
    <w:rPr>
      <w:i/>
      <w:iCs/>
      <w:color w:val="0F4761" w:themeColor="accent1" w:themeShade="BF"/>
    </w:rPr>
  </w:style>
  <w:style w:type="character" w:styleId="IntenseReference">
    <w:name w:val="Intense Reference"/>
    <w:basedOn w:val="DefaultParagraphFont"/>
    <w:uiPriority w:val="32"/>
    <w:qFormat/>
    <w:rsid w:val="00A714D3"/>
    <w:rPr>
      <w:b/>
      <w:bCs/>
      <w:smallCaps/>
      <w:color w:val="0F4761" w:themeColor="accent1" w:themeShade="BF"/>
      <w:spacing w:val="5"/>
    </w:rPr>
  </w:style>
  <w:style w:type="character" w:styleId="Hyperlink">
    <w:name w:val="Hyperlink"/>
    <w:basedOn w:val="DefaultParagraphFont"/>
    <w:uiPriority w:val="99"/>
    <w:unhideWhenUsed/>
    <w:rsid w:val="00A714D3"/>
    <w:rPr>
      <w:color w:val="467886" w:themeColor="hyperlink"/>
      <w:u w:val="single"/>
    </w:rPr>
  </w:style>
  <w:style w:type="character" w:styleId="UnresolvedMention">
    <w:name w:val="Unresolved Mention"/>
    <w:basedOn w:val="DefaultParagraphFont"/>
    <w:uiPriority w:val="99"/>
    <w:semiHidden/>
    <w:unhideWhenUsed/>
    <w:rsid w:val="00A714D3"/>
    <w:rPr>
      <w:color w:val="605E5C"/>
      <w:shd w:val="clear" w:color="auto" w:fill="E1DFDD"/>
    </w:rPr>
  </w:style>
  <w:style w:type="paragraph" w:customStyle="1" w:styleId="paragraph">
    <w:name w:val="paragraph"/>
    <w:basedOn w:val="Normal"/>
    <w:rsid w:val="00C86821"/>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86821"/>
  </w:style>
  <w:style w:type="character" w:styleId="FollowedHyperlink">
    <w:name w:val="FollowedHyperlink"/>
    <w:basedOn w:val="DefaultParagraphFont"/>
    <w:uiPriority w:val="99"/>
    <w:semiHidden/>
    <w:unhideWhenUsed/>
    <w:rsid w:val="00FC6188"/>
    <w:rPr>
      <w:color w:val="96607D" w:themeColor="followedHyperlink"/>
      <w:u w:val="single"/>
    </w:rPr>
  </w:style>
  <w:style w:type="character" w:styleId="CommentReference">
    <w:name w:val="annotation reference"/>
    <w:basedOn w:val="DefaultParagraphFont"/>
    <w:uiPriority w:val="99"/>
    <w:semiHidden/>
    <w:unhideWhenUsed/>
    <w:rsid w:val="00BD4D01"/>
    <w:rPr>
      <w:sz w:val="16"/>
      <w:szCs w:val="16"/>
    </w:rPr>
  </w:style>
  <w:style w:type="paragraph" w:styleId="CommentText">
    <w:name w:val="annotation text"/>
    <w:basedOn w:val="Normal"/>
    <w:link w:val="CommentTextChar"/>
    <w:uiPriority w:val="99"/>
    <w:semiHidden/>
    <w:unhideWhenUsed/>
    <w:rsid w:val="00BD4D01"/>
    <w:rPr>
      <w:sz w:val="20"/>
      <w:szCs w:val="20"/>
    </w:rPr>
  </w:style>
  <w:style w:type="character" w:customStyle="1" w:styleId="CommentTextChar">
    <w:name w:val="Comment Text Char"/>
    <w:basedOn w:val="DefaultParagraphFont"/>
    <w:link w:val="CommentText"/>
    <w:uiPriority w:val="99"/>
    <w:semiHidden/>
    <w:rsid w:val="00BD4D01"/>
    <w:rPr>
      <w:sz w:val="20"/>
      <w:szCs w:val="20"/>
    </w:rPr>
  </w:style>
  <w:style w:type="paragraph" w:styleId="CommentSubject">
    <w:name w:val="annotation subject"/>
    <w:basedOn w:val="CommentText"/>
    <w:next w:val="CommentText"/>
    <w:link w:val="CommentSubjectChar"/>
    <w:uiPriority w:val="99"/>
    <w:semiHidden/>
    <w:unhideWhenUsed/>
    <w:rsid w:val="00BD4D01"/>
    <w:rPr>
      <w:b/>
      <w:bCs/>
    </w:rPr>
  </w:style>
  <w:style w:type="character" w:customStyle="1" w:styleId="CommentSubjectChar">
    <w:name w:val="Comment Subject Char"/>
    <w:basedOn w:val="CommentTextChar"/>
    <w:link w:val="CommentSubject"/>
    <w:uiPriority w:val="99"/>
    <w:semiHidden/>
    <w:rsid w:val="00BD4D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4991">
      <w:bodyDiv w:val="1"/>
      <w:marLeft w:val="0"/>
      <w:marRight w:val="0"/>
      <w:marTop w:val="0"/>
      <w:marBottom w:val="0"/>
      <w:divBdr>
        <w:top w:val="none" w:sz="0" w:space="0" w:color="auto"/>
        <w:left w:val="none" w:sz="0" w:space="0" w:color="auto"/>
        <w:bottom w:val="none" w:sz="0" w:space="0" w:color="auto"/>
        <w:right w:val="none" w:sz="0" w:space="0" w:color="auto"/>
      </w:divBdr>
    </w:div>
    <w:div w:id="42558147">
      <w:bodyDiv w:val="1"/>
      <w:marLeft w:val="0"/>
      <w:marRight w:val="0"/>
      <w:marTop w:val="0"/>
      <w:marBottom w:val="0"/>
      <w:divBdr>
        <w:top w:val="none" w:sz="0" w:space="0" w:color="auto"/>
        <w:left w:val="none" w:sz="0" w:space="0" w:color="auto"/>
        <w:bottom w:val="none" w:sz="0" w:space="0" w:color="auto"/>
        <w:right w:val="none" w:sz="0" w:space="0" w:color="auto"/>
      </w:divBdr>
    </w:div>
    <w:div w:id="346292349">
      <w:bodyDiv w:val="1"/>
      <w:marLeft w:val="0"/>
      <w:marRight w:val="0"/>
      <w:marTop w:val="0"/>
      <w:marBottom w:val="0"/>
      <w:divBdr>
        <w:top w:val="none" w:sz="0" w:space="0" w:color="auto"/>
        <w:left w:val="none" w:sz="0" w:space="0" w:color="auto"/>
        <w:bottom w:val="none" w:sz="0" w:space="0" w:color="auto"/>
        <w:right w:val="none" w:sz="0" w:space="0" w:color="auto"/>
      </w:divBdr>
    </w:div>
    <w:div w:id="483663760">
      <w:bodyDiv w:val="1"/>
      <w:marLeft w:val="0"/>
      <w:marRight w:val="0"/>
      <w:marTop w:val="0"/>
      <w:marBottom w:val="0"/>
      <w:divBdr>
        <w:top w:val="none" w:sz="0" w:space="0" w:color="auto"/>
        <w:left w:val="none" w:sz="0" w:space="0" w:color="auto"/>
        <w:bottom w:val="none" w:sz="0" w:space="0" w:color="auto"/>
        <w:right w:val="none" w:sz="0" w:space="0" w:color="auto"/>
      </w:divBdr>
    </w:div>
    <w:div w:id="498540356">
      <w:bodyDiv w:val="1"/>
      <w:marLeft w:val="0"/>
      <w:marRight w:val="0"/>
      <w:marTop w:val="0"/>
      <w:marBottom w:val="0"/>
      <w:divBdr>
        <w:top w:val="none" w:sz="0" w:space="0" w:color="auto"/>
        <w:left w:val="none" w:sz="0" w:space="0" w:color="auto"/>
        <w:bottom w:val="none" w:sz="0" w:space="0" w:color="auto"/>
        <w:right w:val="none" w:sz="0" w:space="0" w:color="auto"/>
      </w:divBdr>
    </w:div>
    <w:div w:id="519587351">
      <w:bodyDiv w:val="1"/>
      <w:marLeft w:val="0"/>
      <w:marRight w:val="0"/>
      <w:marTop w:val="0"/>
      <w:marBottom w:val="0"/>
      <w:divBdr>
        <w:top w:val="none" w:sz="0" w:space="0" w:color="auto"/>
        <w:left w:val="none" w:sz="0" w:space="0" w:color="auto"/>
        <w:bottom w:val="none" w:sz="0" w:space="0" w:color="auto"/>
        <w:right w:val="none" w:sz="0" w:space="0" w:color="auto"/>
      </w:divBdr>
    </w:div>
    <w:div w:id="573927928">
      <w:bodyDiv w:val="1"/>
      <w:marLeft w:val="0"/>
      <w:marRight w:val="0"/>
      <w:marTop w:val="0"/>
      <w:marBottom w:val="0"/>
      <w:divBdr>
        <w:top w:val="none" w:sz="0" w:space="0" w:color="auto"/>
        <w:left w:val="none" w:sz="0" w:space="0" w:color="auto"/>
        <w:bottom w:val="none" w:sz="0" w:space="0" w:color="auto"/>
        <w:right w:val="none" w:sz="0" w:space="0" w:color="auto"/>
      </w:divBdr>
    </w:div>
    <w:div w:id="865363328">
      <w:bodyDiv w:val="1"/>
      <w:marLeft w:val="0"/>
      <w:marRight w:val="0"/>
      <w:marTop w:val="0"/>
      <w:marBottom w:val="0"/>
      <w:divBdr>
        <w:top w:val="none" w:sz="0" w:space="0" w:color="auto"/>
        <w:left w:val="none" w:sz="0" w:space="0" w:color="auto"/>
        <w:bottom w:val="none" w:sz="0" w:space="0" w:color="auto"/>
        <w:right w:val="none" w:sz="0" w:space="0" w:color="auto"/>
      </w:divBdr>
    </w:div>
    <w:div w:id="1008412005">
      <w:bodyDiv w:val="1"/>
      <w:marLeft w:val="0"/>
      <w:marRight w:val="0"/>
      <w:marTop w:val="0"/>
      <w:marBottom w:val="0"/>
      <w:divBdr>
        <w:top w:val="none" w:sz="0" w:space="0" w:color="auto"/>
        <w:left w:val="none" w:sz="0" w:space="0" w:color="auto"/>
        <w:bottom w:val="none" w:sz="0" w:space="0" w:color="auto"/>
        <w:right w:val="none" w:sz="0" w:space="0" w:color="auto"/>
      </w:divBdr>
    </w:div>
    <w:div w:id="1145899914">
      <w:bodyDiv w:val="1"/>
      <w:marLeft w:val="0"/>
      <w:marRight w:val="0"/>
      <w:marTop w:val="0"/>
      <w:marBottom w:val="0"/>
      <w:divBdr>
        <w:top w:val="none" w:sz="0" w:space="0" w:color="auto"/>
        <w:left w:val="none" w:sz="0" w:space="0" w:color="auto"/>
        <w:bottom w:val="none" w:sz="0" w:space="0" w:color="auto"/>
        <w:right w:val="none" w:sz="0" w:space="0" w:color="auto"/>
      </w:divBdr>
    </w:div>
    <w:div w:id="1183667279">
      <w:bodyDiv w:val="1"/>
      <w:marLeft w:val="0"/>
      <w:marRight w:val="0"/>
      <w:marTop w:val="0"/>
      <w:marBottom w:val="0"/>
      <w:divBdr>
        <w:top w:val="none" w:sz="0" w:space="0" w:color="auto"/>
        <w:left w:val="none" w:sz="0" w:space="0" w:color="auto"/>
        <w:bottom w:val="none" w:sz="0" w:space="0" w:color="auto"/>
        <w:right w:val="none" w:sz="0" w:space="0" w:color="auto"/>
      </w:divBdr>
    </w:div>
    <w:div w:id="1330333576">
      <w:bodyDiv w:val="1"/>
      <w:marLeft w:val="0"/>
      <w:marRight w:val="0"/>
      <w:marTop w:val="0"/>
      <w:marBottom w:val="0"/>
      <w:divBdr>
        <w:top w:val="none" w:sz="0" w:space="0" w:color="auto"/>
        <w:left w:val="none" w:sz="0" w:space="0" w:color="auto"/>
        <w:bottom w:val="none" w:sz="0" w:space="0" w:color="auto"/>
        <w:right w:val="none" w:sz="0" w:space="0" w:color="auto"/>
      </w:divBdr>
    </w:div>
    <w:div w:id="1854100682">
      <w:bodyDiv w:val="1"/>
      <w:marLeft w:val="0"/>
      <w:marRight w:val="0"/>
      <w:marTop w:val="0"/>
      <w:marBottom w:val="0"/>
      <w:divBdr>
        <w:top w:val="none" w:sz="0" w:space="0" w:color="auto"/>
        <w:left w:val="none" w:sz="0" w:space="0" w:color="auto"/>
        <w:bottom w:val="none" w:sz="0" w:space="0" w:color="auto"/>
        <w:right w:val="none" w:sz="0" w:space="0" w:color="auto"/>
      </w:divBdr>
    </w:div>
    <w:div w:id="2094744063">
      <w:bodyDiv w:val="1"/>
      <w:marLeft w:val="0"/>
      <w:marRight w:val="0"/>
      <w:marTop w:val="0"/>
      <w:marBottom w:val="0"/>
      <w:divBdr>
        <w:top w:val="none" w:sz="0" w:space="0" w:color="auto"/>
        <w:left w:val="none" w:sz="0" w:space="0" w:color="auto"/>
        <w:bottom w:val="none" w:sz="0" w:space="0" w:color="auto"/>
        <w:right w:val="none" w:sz="0" w:space="0" w:color="auto"/>
      </w:divBdr>
    </w:div>
    <w:div w:id="2102136796">
      <w:bodyDiv w:val="1"/>
      <w:marLeft w:val="0"/>
      <w:marRight w:val="0"/>
      <w:marTop w:val="0"/>
      <w:marBottom w:val="0"/>
      <w:divBdr>
        <w:top w:val="none" w:sz="0" w:space="0" w:color="auto"/>
        <w:left w:val="none" w:sz="0" w:space="0" w:color="auto"/>
        <w:bottom w:val="none" w:sz="0" w:space="0" w:color="auto"/>
        <w:right w:val="none" w:sz="0" w:space="0" w:color="auto"/>
      </w:divBdr>
    </w:div>
    <w:div w:id="21321671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rec/share/0xliWoiOT-QhlEkKjIY2YOvhc4L06LUkUOSoVKEL-6ua-RxPcjSjEl4h6W6D0AM3.MrGTNylC-kPeuz7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rldefense.proofpoint.com/v2/url?u=https-3A__www.dropbox.com_scl_fi_3lmlf2kia937gpcqrcq3z_SDC-2D301-2DCALCULATIONS-2DSC-2DCall-2DDraft-2DMinutes-5F03-2D3-2D2025.docx-3Frlkey-3D20gyuq2m7si2obs3ig5bhnbnf-26e-3D1-26st-3Ddeeb6vi4-26dl-3D0&amp;d=DwMDaQ&amp;c=euGZstcaTDllvimEN8b7jXrwqOf-v5A_CdpgnVfiiMM&amp;r=7XUwxAZbmftOVV1BsRddTg&amp;m=XFbQ4BO7tUA3Q9riHkYQbSeQ99GunrthlVEPcXfOohjsT6NwBWWslLd0J_Y3UnKA&amp;s=bDyo6iPhe2DUxk6DyezSYEi4jIHN4GIYXx7D9X1F_eA&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3E546D-8F7F-4166-8CD5-D7ADDC6E4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5371DA-1AD3-42E7-8CF1-0386E4508023}">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customXml/itemProps3.xml><?xml version="1.0" encoding="utf-8"?>
<ds:datastoreItem xmlns:ds="http://schemas.openxmlformats.org/officeDocument/2006/customXml" ds:itemID="{DC06B0BF-85E8-4F0C-A06D-3F148DFBA2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Links>
    <vt:vector size="12" baseType="variant">
      <vt:variant>
        <vt:i4>1966172</vt:i4>
      </vt:variant>
      <vt:variant>
        <vt:i4>3</vt:i4>
      </vt:variant>
      <vt:variant>
        <vt:i4>0</vt:i4>
      </vt:variant>
      <vt:variant>
        <vt:i4>5</vt:i4>
      </vt:variant>
      <vt:variant>
        <vt:lpwstr>https://urldefense.proofpoint.com/v2/url?u=https-3A__www.dropbox.com_scl_fi_3lmlf2kia937gpcqrcq3z_SDC-2D301-2DCALCULATIONS-2DSC-2DCall-2DDraft-2DMinutes-5F03-2D3-2D2025.docx-3Frlkey-3D20gyuq2m7si2obs3ig5bhnbnf-26e-3D1-26st-3Ddeeb6vi4-26dl-3D0&amp;d=DwMDaQ&amp;c=euGZstcaTDllvimEN8b7jXrwqOf-v5A_CdpgnVfiiMM&amp;r=7XUwxAZbmftOVV1BsRddTg&amp;m=XFbQ4BO7tUA3Q9riHkYQbSeQ99GunrthlVEPcXfOohjsT6NwBWWslLd0J_Y3UnKA&amp;s=bDyo6iPhe2DUxk6DyezSYEi4jIHN4GIYXx7D9X1F_eA&amp;e=</vt:lpwstr>
      </vt:variant>
      <vt:variant>
        <vt:lpwstr/>
      </vt:variant>
      <vt:variant>
        <vt:i4>3342396</vt:i4>
      </vt:variant>
      <vt:variant>
        <vt:i4>0</vt:i4>
      </vt:variant>
      <vt:variant>
        <vt:i4>0</vt:i4>
      </vt:variant>
      <vt:variant>
        <vt:i4>5</vt:i4>
      </vt:variant>
      <vt:variant>
        <vt:lpwstr>https://zoom.us/rec/share/0xliWoiOT-QhlEkKjIY2YOvhc4L06LUkUOSoVKEL-6ua-RxPcjSjEl4h6W6D0AM3.MrGTNylC-kPeuz7K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Kibbe</dc:creator>
  <cp:keywords/>
  <dc:description/>
  <cp:lastModifiedBy>Noah Kibbe</cp:lastModifiedBy>
  <cp:revision>2</cp:revision>
  <dcterms:created xsi:type="dcterms:W3CDTF">2025-04-09T13:45:00Z</dcterms:created>
  <dcterms:modified xsi:type="dcterms:W3CDTF">2025-04-09T13:45:00Z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