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36636212" w14:textId="16B50BDC" w:rsidR="000273B4" w:rsidRPr="000273B4" w:rsidRDefault="00CD2E5C" w:rsidP="000273B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The Carbon Leadership Forum (</w:t>
      </w:r>
      <w:r w:rsidR="000273B4" w:rsidRPr="000273B4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CLF</w:t>
      </w:r>
      <w:r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)</w:t>
      </w:r>
      <w:r w:rsidR="000273B4" w:rsidRPr="000273B4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 recommends reviewing the refrigerant emissions factor assumptions in light of the recent EPA regulations coming into effect: </w:t>
      </w:r>
      <w:hyperlink r:id="rId8" w:history="1">
        <w:r w:rsidR="000273B4" w:rsidRPr="000273B4">
          <w:rPr>
            <w:rFonts w:ascii="Source Sans Pro" w:eastAsia="Times New Roman" w:hAnsi="Source Sans Pro" w:cs="Times New Roman"/>
            <w:color w:val="1155CC"/>
            <w:kern w:val="0"/>
            <w:sz w:val="22"/>
            <w:szCs w:val="22"/>
            <w:u w:val="single"/>
            <w14:ligatures w14:val="none"/>
          </w:rPr>
          <w:t>https://www.ecfr.gov/current/title-40/chapter-I/subchapter-C/part-84/subpart-B/section-84.54</w:t>
        </w:r>
      </w:hyperlink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27476E1A" w14:textId="77777777" w:rsidR="000273B4" w:rsidRPr="000273B4" w:rsidRDefault="000273B4" w:rsidP="000273B4">
      <w:pPr>
        <w:spacing w:before="8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3B4">
        <w:rPr>
          <w:rFonts w:ascii="Source Sans Pro" w:eastAsia="Times New Roman" w:hAnsi="Source Sans Pro" w:cs="Times New Roman"/>
          <w:b/>
          <w:bCs/>
          <w:color w:val="000000"/>
          <w:kern w:val="0"/>
          <w:sz w:val="22"/>
          <w:szCs w:val="22"/>
          <w14:ligatures w14:val="none"/>
        </w:rPr>
        <w:t>Proposed Change to the Draft Standard*: </w:t>
      </w:r>
    </w:p>
    <w:p w14:paraId="7A57B62E" w14:textId="77777777" w:rsidR="000273B4" w:rsidRPr="000273B4" w:rsidRDefault="000273B4" w:rsidP="000273B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0273B4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GWP</w:t>
      </w:r>
      <w:r w:rsidRPr="000273B4">
        <w:rPr>
          <w:rFonts w:ascii="Source Sans Pro" w:eastAsia="Times New Roman" w:hAnsi="Source Sans Pro" w:cs="Times New Roman"/>
          <w:color w:val="000000"/>
          <w:kern w:val="0"/>
          <w:sz w:val="13"/>
          <w:szCs w:val="13"/>
          <w:vertAlign w:val="subscript"/>
          <w14:ligatures w14:val="none"/>
        </w:rPr>
        <w:t>RF</w:t>
      </w:r>
      <w:r w:rsidRPr="000273B4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= refrigerant emission factor (kg CO</w:t>
      </w:r>
      <w:r w:rsidRPr="000273B4">
        <w:rPr>
          <w:rFonts w:ascii="Source Sans Pro" w:eastAsia="Times New Roman" w:hAnsi="Source Sans Pro" w:cs="Times New Roman"/>
          <w:color w:val="000000"/>
          <w:kern w:val="0"/>
          <w:sz w:val="13"/>
          <w:szCs w:val="13"/>
          <w:vertAlign w:val="subscript"/>
          <w14:ligatures w14:val="none"/>
        </w:rPr>
        <w:t>2</w:t>
      </w:r>
      <w:r w:rsidRPr="000273B4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e/kg); assume</w:t>
      </w:r>
      <w:r w:rsidRPr="000273B4">
        <w:rPr>
          <w:rFonts w:ascii="Source Sans Pro" w:eastAsia="Times New Roman" w:hAnsi="Source Sans Pro" w:cs="Times New Roman"/>
          <w:strike/>
          <w:color w:val="000000"/>
          <w:kern w:val="0"/>
          <w:sz w:val="22"/>
          <w:szCs w:val="22"/>
          <w14:ligatures w14:val="none"/>
        </w:rPr>
        <w:t xml:space="preserve"> 2,088</w:t>
      </w:r>
      <w:r w:rsidRPr="000273B4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0273B4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700</w:t>
      </w:r>
      <w:r w:rsidRPr="000273B4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 kg CO</w:t>
      </w:r>
      <w:r w:rsidRPr="000273B4">
        <w:rPr>
          <w:rFonts w:ascii="Source Sans Pro" w:eastAsia="Times New Roman" w:hAnsi="Source Sans Pro" w:cs="Times New Roman"/>
          <w:color w:val="000000"/>
          <w:kern w:val="0"/>
          <w:sz w:val="13"/>
          <w:szCs w:val="13"/>
          <w:vertAlign w:val="subscript"/>
          <w14:ligatures w14:val="none"/>
        </w:rPr>
        <w:t>2</w:t>
      </w:r>
      <w:r w:rsidRPr="000273B4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e/kg for R410a and 675 kg CO</w:t>
      </w:r>
      <w:r w:rsidRPr="000273B4">
        <w:rPr>
          <w:rFonts w:ascii="Source Sans Pro" w:eastAsia="Times New Roman" w:hAnsi="Source Sans Pro" w:cs="Times New Roman"/>
          <w:color w:val="000000"/>
          <w:kern w:val="0"/>
          <w:sz w:val="13"/>
          <w:szCs w:val="13"/>
          <w:vertAlign w:val="subscript"/>
          <w14:ligatures w14:val="none"/>
        </w:rPr>
        <w:t>2</w:t>
      </w:r>
      <w:r w:rsidRPr="000273B4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e/kg for R32.</w:t>
      </w:r>
    </w:p>
    <w:p w14:paraId="11F501A5" w14:textId="77777777" w:rsidR="000273B4" w:rsidRPr="000273B4" w:rsidRDefault="000273B4" w:rsidP="000273B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D8A835" w14:textId="0D8EBFA8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4E9BE" w14:textId="77777777" w:rsidR="00046BBA" w:rsidRDefault="00046BBA" w:rsidP="00237923">
      <w:pPr>
        <w:spacing w:after="0" w:line="240" w:lineRule="auto"/>
      </w:pPr>
      <w:r>
        <w:separator/>
      </w:r>
    </w:p>
  </w:endnote>
  <w:endnote w:type="continuationSeparator" w:id="0">
    <w:p w14:paraId="172A0B68" w14:textId="77777777" w:rsidR="00046BBA" w:rsidRDefault="00046BBA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4DC6A" w14:textId="77777777" w:rsidR="00046BBA" w:rsidRDefault="00046BBA" w:rsidP="00237923">
      <w:pPr>
        <w:spacing w:after="0" w:line="240" w:lineRule="auto"/>
      </w:pPr>
      <w:r>
        <w:separator/>
      </w:r>
    </w:p>
  </w:footnote>
  <w:footnote w:type="continuationSeparator" w:id="0">
    <w:p w14:paraId="152C417C" w14:textId="77777777" w:rsidR="00046BBA" w:rsidRDefault="00046BBA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273B4"/>
    <w:rsid w:val="00036584"/>
    <w:rsid w:val="00046BBA"/>
    <w:rsid w:val="00055E1A"/>
    <w:rsid w:val="000E18FA"/>
    <w:rsid w:val="002377BD"/>
    <w:rsid w:val="00237923"/>
    <w:rsid w:val="00255E22"/>
    <w:rsid w:val="00553D0D"/>
    <w:rsid w:val="005C1477"/>
    <w:rsid w:val="00864532"/>
    <w:rsid w:val="008C2F70"/>
    <w:rsid w:val="00A519E2"/>
    <w:rsid w:val="00AB6728"/>
    <w:rsid w:val="00CD2E5C"/>
    <w:rsid w:val="00D34466"/>
    <w:rsid w:val="00D824DE"/>
    <w:rsid w:val="00ED4D1C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paragraph" w:styleId="NormalWeb">
    <w:name w:val="Normal (Web)"/>
    <w:basedOn w:val="Normal"/>
    <w:uiPriority w:val="99"/>
    <w:semiHidden/>
    <w:unhideWhenUsed/>
    <w:rsid w:val="0002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27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40/chapter-I/subchapter-C/part-84/subpart-B/section-84.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Michelle Lambert</cp:lastModifiedBy>
  <cp:revision>4</cp:revision>
  <dcterms:created xsi:type="dcterms:W3CDTF">2025-01-21T20:45:00Z</dcterms:created>
  <dcterms:modified xsi:type="dcterms:W3CDTF">2025-01-21T21:08:00Z</dcterms:modified>
</cp:coreProperties>
</file>