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402F3B27" w:rsidR="0000630F" w:rsidRPr="0000630F" w:rsidRDefault="00FC3AE3">
      <w:pPr>
        <w:rPr>
          <w:sz w:val="20"/>
          <w:szCs w:val="20"/>
        </w:rPr>
      </w:pPr>
      <w:r>
        <w:rPr>
          <w:sz w:val="20"/>
          <w:szCs w:val="20"/>
        </w:rPr>
        <w:t xml:space="preserve">These are nice, minor clarifications </w:t>
      </w:r>
      <w:r w:rsidR="00676211">
        <w:rPr>
          <w:sz w:val="20"/>
          <w:szCs w:val="20"/>
        </w:rPr>
        <w:t>to the intent of in-house Provider training</w:t>
      </w:r>
      <w:r w:rsidR="00672E9B">
        <w:rPr>
          <w:sz w:val="20"/>
          <w:szCs w:val="20"/>
        </w:rPr>
        <w:t xml:space="preserve">. The National Rater Test </w:t>
      </w:r>
      <w:r w:rsidR="002663C2">
        <w:rPr>
          <w:sz w:val="20"/>
          <w:szCs w:val="20"/>
        </w:rPr>
        <w:t>technically covers previous versions of standards, so it’s important to keep HERS Rater Candidates up to speed upon passing the written exam.</w:t>
      </w: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DD8A835" w14:textId="0D8EBFA8" w:rsidR="0000630F" w:rsidRPr="0000630F" w:rsidRDefault="0000630F"/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2663C2"/>
    <w:rsid w:val="002F5347"/>
    <w:rsid w:val="00522338"/>
    <w:rsid w:val="00553D0D"/>
    <w:rsid w:val="00590BE7"/>
    <w:rsid w:val="005C1477"/>
    <w:rsid w:val="00672E9B"/>
    <w:rsid w:val="00676211"/>
    <w:rsid w:val="00790848"/>
    <w:rsid w:val="008C2F70"/>
    <w:rsid w:val="00904AE1"/>
    <w:rsid w:val="00A519E2"/>
    <w:rsid w:val="00AB6728"/>
    <w:rsid w:val="00D73246"/>
    <w:rsid w:val="00D824DE"/>
    <w:rsid w:val="00F15239"/>
    <w:rsid w:val="00F44C65"/>
    <w:rsid w:val="00FA3E85"/>
    <w:rsid w:val="00FC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Derin Candas</cp:lastModifiedBy>
  <cp:revision>17</cp:revision>
  <dcterms:created xsi:type="dcterms:W3CDTF">2024-08-23T12:43:00Z</dcterms:created>
  <dcterms:modified xsi:type="dcterms:W3CDTF">2025-08-15T17:07:00Z</dcterms:modified>
</cp:coreProperties>
</file>