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2C3E6ACD" w14:textId="70E0B6EF" w:rsidR="006029C0" w:rsidRDefault="00FC54ED" w:rsidP="00904913">
      <w:pPr>
        <w:rPr>
          <w:sz w:val="20"/>
          <w:szCs w:val="20"/>
        </w:rPr>
      </w:pPr>
      <w:r>
        <w:rPr>
          <w:sz w:val="20"/>
          <w:szCs w:val="20"/>
        </w:rPr>
        <w:t xml:space="preserve">Under </w:t>
      </w:r>
      <w:r w:rsidR="00D60849">
        <w:rPr>
          <w:sz w:val="20"/>
          <w:szCs w:val="20"/>
        </w:rPr>
        <w:t>“Lif</w:t>
      </w:r>
      <w:r w:rsidR="00C822BA">
        <w:rPr>
          <w:sz w:val="20"/>
          <w:szCs w:val="20"/>
        </w:rPr>
        <w:t xml:space="preserve">e Cyle Modules </w:t>
      </w:r>
      <w:proofErr w:type="spellStart"/>
      <w:r w:rsidR="00C822BA">
        <w:rPr>
          <w:sz w:val="20"/>
          <w:szCs w:val="20"/>
        </w:rPr>
        <w:t>Inculded</w:t>
      </w:r>
      <w:proofErr w:type="spellEnd"/>
      <w:r w:rsidR="00C822BA">
        <w:rPr>
          <w:sz w:val="20"/>
          <w:szCs w:val="20"/>
        </w:rPr>
        <w:t>”</w:t>
      </w:r>
      <w:r w:rsidR="002A5CCE">
        <w:rPr>
          <w:sz w:val="20"/>
          <w:szCs w:val="20"/>
        </w:rPr>
        <w:t xml:space="preserve"> in Table 5.2.1 (and subsequent sections throughout the standard)</w:t>
      </w:r>
      <w:r w:rsidR="00C822BA">
        <w:rPr>
          <w:sz w:val="20"/>
          <w:szCs w:val="20"/>
        </w:rPr>
        <w:t xml:space="preserve">, A5.3 </w:t>
      </w:r>
      <w:r w:rsidR="00E67259">
        <w:rPr>
          <w:sz w:val="20"/>
          <w:szCs w:val="20"/>
        </w:rPr>
        <w:t>was added</w:t>
      </w:r>
      <w:r w:rsidR="00904913" w:rsidRPr="00904913">
        <w:rPr>
          <w:sz w:val="20"/>
          <w:szCs w:val="20"/>
          <w:lang w:val="en-CA"/>
        </w:rPr>
        <w:t xml:space="preserve"> but there is no definition for it.</w:t>
      </w:r>
      <w:r w:rsidR="00A6408E">
        <w:rPr>
          <w:sz w:val="20"/>
          <w:szCs w:val="20"/>
          <w:lang w:val="en-CA"/>
        </w:rPr>
        <w:t xml:space="preserve"> It appears that </w:t>
      </w:r>
      <w:r w:rsidR="00A30C50">
        <w:rPr>
          <w:sz w:val="20"/>
          <w:szCs w:val="20"/>
          <w:lang w:val="en-CA"/>
        </w:rPr>
        <w:t xml:space="preserve">the intent of A5.3 in this standard </w:t>
      </w:r>
      <w:r w:rsidR="00034628">
        <w:rPr>
          <w:sz w:val="20"/>
          <w:szCs w:val="20"/>
          <w:lang w:val="en-CA"/>
        </w:rPr>
        <w:t xml:space="preserve">is to capture </w:t>
      </w:r>
      <w:r w:rsidR="00FF1358">
        <w:rPr>
          <w:sz w:val="20"/>
          <w:szCs w:val="20"/>
          <w:lang w:val="en-CA"/>
        </w:rPr>
        <w:t xml:space="preserve">waste generated during installation. </w:t>
      </w:r>
      <w:r w:rsidR="00C3208B" w:rsidRPr="00C3208B">
        <w:rPr>
          <w:sz w:val="20"/>
          <w:szCs w:val="20"/>
        </w:rPr>
        <w:t xml:space="preserve">Based on its context within the standard, A5.3 appears intended to capture waste generated during the installation phase. This interpretation is partially aligned with the RICS </w:t>
      </w:r>
      <w:r w:rsidR="00C3208B" w:rsidRPr="00C3208B">
        <w:rPr>
          <w:i/>
          <w:iCs/>
          <w:sz w:val="20"/>
          <w:szCs w:val="20"/>
        </w:rPr>
        <w:t>Whole Life Carbon Assessment for the Built Environment</w:t>
      </w:r>
      <w:r w:rsidR="00C3208B" w:rsidRPr="00C3208B">
        <w:rPr>
          <w:sz w:val="20"/>
          <w:szCs w:val="20"/>
        </w:rPr>
        <w:t xml:space="preserve">, which seems to have informed the development of this standard. To ensure clarity and consistency, the RESNET standard should explicitly define what A5.3 encompasses. At a minimum, new terms and definitions should be introduced for both Module A5 </w:t>
      </w:r>
      <w:r w:rsidR="0038516C">
        <w:rPr>
          <w:sz w:val="20"/>
          <w:szCs w:val="20"/>
        </w:rPr>
        <w:t xml:space="preserve">(which is mentioned in </w:t>
      </w:r>
      <w:r w:rsidR="003A74E8">
        <w:rPr>
          <w:sz w:val="20"/>
          <w:szCs w:val="20"/>
        </w:rPr>
        <w:t xml:space="preserve">section 10.5) </w:t>
      </w:r>
      <w:r w:rsidR="00C3208B" w:rsidRPr="00C3208B">
        <w:rPr>
          <w:sz w:val="20"/>
          <w:szCs w:val="20"/>
        </w:rPr>
        <w:t>and sub-module A5.3.</w:t>
      </w:r>
      <w:r w:rsidR="00B05D4C">
        <w:rPr>
          <w:sz w:val="20"/>
          <w:szCs w:val="20"/>
        </w:rPr>
        <w:t xml:space="preserve"> </w:t>
      </w:r>
      <w:r w:rsidR="006029C0" w:rsidRPr="00C3208B">
        <w:rPr>
          <w:sz w:val="20"/>
          <w:szCs w:val="20"/>
        </w:rPr>
        <w:t>Additional definitions for the remaining A5 submodules may be considered for inclusion in future revisions of the standard.</w:t>
      </w:r>
    </w:p>
    <w:p w14:paraId="2143D224" w14:textId="22EF07C3" w:rsidR="00C3208B" w:rsidRDefault="00166CFB" w:rsidP="00904913">
      <w:pPr>
        <w:rPr>
          <w:sz w:val="20"/>
          <w:szCs w:val="20"/>
        </w:rPr>
      </w:pPr>
      <w:r w:rsidRPr="00166CFB">
        <w:rPr>
          <w:sz w:val="20"/>
          <w:szCs w:val="20"/>
        </w:rPr>
        <w:t>It is also noted that Module A4 is referenced in Section 10.5. Therefore, it is recommended that a term and definition for A4 be included to ensure consistency and a clear progression of information across the defined life cycle modules</w:t>
      </w:r>
      <w:r w:rsidR="006029C0">
        <w:rPr>
          <w:sz w:val="20"/>
          <w:szCs w:val="20"/>
        </w:rPr>
        <w:t>.</w:t>
      </w: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Default="00255E22" w:rsidP="0000630F">
      <w:pPr>
        <w:rPr>
          <w:sz w:val="20"/>
          <w:szCs w:val="20"/>
        </w:rPr>
      </w:pPr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611AEB27" w14:textId="2EBFBB77" w:rsidR="00673744" w:rsidRDefault="00673744" w:rsidP="00F04B91">
      <w:pPr>
        <w:rPr>
          <w:b/>
          <w:bCs/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t xml:space="preserve">Add the following </w:t>
      </w:r>
      <w:r w:rsidR="00D05C1E">
        <w:rPr>
          <w:b/>
          <w:bCs/>
          <w:sz w:val="20"/>
          <w:szCs w:val="20"/>
          <w:lang w:val="en-CA"/>
        </w:rPr>
        <w:t xml:space="preserve">new </w:t>
      </w:r>
      <w:r>
        <w:rPr>
          <w:b/>
          <w:bCs/>
          <w:sz w:val="20"/>
          <w:szCs w:val="20"/>
          <w:lang w:val="en-CA"/>
        </w:rPr>
        <w:t xml:space="preserve">terms and definitions </w:t>
      </w:r>
      <w:r w:rsidR="00480506">
        <w:rPr>
          <w:b/>
          <w:bCs/>
          <w:sz w:val="20"/>
          <w:szCs w:val="20"/>
          <w:lang w:val="en-CA"/>
        </w:rPr>
        <w:t>in section 3.2:</w:t>
      </w:r>
    </w:p>
    <w:p w14:paraId="6BA71E0E" w14:textId="267FEE1B" w:rsidR="00480506" w:rsidRPr="009E1972" w:rsidRDefault="00480506" w:rsidP="00F04B91">
      <w:pPr>
        <w:rPr>
          <w:b/>
          <w:bCs/>
          <w:color w:val="0000FF"/>
          <w:sz w:val="20"/>
          <w:szCs w:val="20"/>
          <w:u w:val="single"/>
          <w:lang w:val="en-CA"/>
        </w:rPr>
      </w:pPr>
      <w:r w:rsidRPr="00904913">
        <w:rPr>
          <w:b/>
          <w:bCs/>
          <w:color w:val="0000FF"/>
          <w:sz w:val="20"/>
          <w:szCs w:val="20"/>
          <w:u w:val="single"/>
          <w:lang w:val="en-CA"/>
        </w:rPr>
        <w:t>Module A</w:t>
      </w:r>
      <w:r w:rsidRPr="009E1972">
        <w:rPr>
          <w:b/>
          <w:bCs/>
          <w:color w:val="0000FF"/>
          <w:sz w:val="20"/>
          <w:szCs w:val="20"/>
          <w:u w:val="single"/>
          <w:lang w:val="en-CA"/>
        </w:rPr>
        <w:t>4</w:t>
      </w:r>
      <w:r w:rsidRPr="00904913">
        <w:rPr>
          <w:color w:val="0000FF"/>
          <w:sz w:val="20"/>
          <w:szCs w:val="20"/>
          <w:u w:val="single"/>
          <w:lang w:val="en-CA"/>
        </w:rPr>
        <w:t xml:space="preserve"> - The life cycle information module corresponding</w:t>
      </w:r>
      <w:r w:rsidRPr="009E1972">
        <w:rPr>
          <w:color w:val="0000FF"/>
          <w:sz w:val="20"/>
          <w:szCs w:val="20"/>
          <w:u w:val="single"/>
          <w:lang w:val="en-CA"/>
        </w:rPr>
        <w:t xml:space="preserve"> to </w:t>
      </w:r>
      <w:r w:rsidR="002039F6" w:rsidRPr="009E1972">
        <w:rPr>
          <w:color w:val="0000FF"/>
          <w:sz w:val="20"/>
          <w:szCs w:val="20"/>
          <w:u w:val="single"/>
          <w:lang w:val="en-CA"/>
        </w:rPr>
        <w:t xml:space="preserve">the transportation of the </w:t>
      </w:r>
      <w:r w:rsidR="009E1972" w:rsidRPr="009E1972">
        <w:rPr>
          <w:color w:val="0000FF"/>
          <w:sz w:val="20"/>
          <w:szCs w:val="20"/>
          <w:u w:val="single"/>
          <w:lang w:val="en-CA"/>
        </w:rPr>
        <w:t>products</w:t>
      </w:r>
      <w:r w:rsidR="004B2E38" w:rsidRPr="009E1972">
        <w:rPr>
          <w:color w:val="0000FF"/>
          <w:sz w:val="20"/>
          <w:szCs w:val="20"/>
          <w:u w:val="single"/>
          <w:lang w:val="en-CA"/>
        </w:rPr>
        <w:t xml:space="preserve"> from the factory gate to and from the </w:t>
      </w:r>
      <w:r w:rsidR="00687A28">
        <w:rPr>
          <w:color w:val="0000FF"/>
          <w:sz w:val="20"/>
          <w:szCs w:val="20"/>
          <w:u w:val="single"/>
          <w:lang w:val="en-CA"/>
        </w:rPr>
        <w:t>construction</w:t>
      </w:r>
      <w:r w:rsidR="004B2E38" w:rsidRPr="009E1972">
        <w:rPr>
          <w:color w:val="0000FF"/>
          <w:sz w:val="20"/>
          <w:szCs w:val="20"/>
          <w:u w:val="single"/>
          <w:lang w:val="en-CA"/>
        </w:rPr>
        <w:t xml:space="preserve"> site.</w:t>
      </w:r>
      <w:r w:rsidR="000421C9">
        <w:rPr>
          <w:color w:val="0000FF"/>
          <w:sz w:val="20"/>
          <w:szCs w:val="20"/>
          <w:u w:val="single"/>
          <w:lang w:val="en-CA"/>
        </w:rPr>
        <w:t xml:space="preserve"> </w:t>
      </w:r>
      <w:r w:rsidR="0091762D">
        <w:rPr>
          <w:color w:val="0000FF"/>
          <w:sz w:val="20"/>
          <w:szCs w:val="20"/>
          <w:u w:val="single"/>
          <w:lang w:val="en-CA"/>
        </w:rPr>
        <w:t>Also known as life cycle module A4.</w:t>
      </w:r>
    </w:p>
    <w:p w14:paraId="2FC07C19" w14:textId="5E5411CE" w:rsidR="00F04B91" w:rsidRPr="00904913" w:rsidRDefault="00F04B91" w:rsidP="00003B37">
      <w:pPr>
        <w:rPr>
          <w:color w:val="0000FF"/>
          <w:sz w:val="20"/>
          <w:szCs w:val="20"/>
          <w:u w:val="single"/>
          <w:lang w:val="en-CA"/>
        </w:rPr>
      </w:pPr>
      <w:r w:rsidRPr="00904913">
        <w:rPr>
          <w:b/>
          <w:bCs/>
          <w:color w:val="0000FF"/>
          <w:sz w:val="20"/>
          <w:szCs w:val="20"/>
          <w:u w:val="single"/>
          <w:lang w:val="en-CA"/>
        </w:rPr>
        <w:t>Module A5</w:t>
      </w:r>
      <w:r w:rsidRPr="00904913">
        <w:rPr>
          <w:color w:val="0000FF"/>
          <w:sz w:val="20"/>
          <w:szCs w:val="20"/>
          <w:u w:val="single"/>
          <w:lang w:val="en-CA"/>
        </w:rPr>
        <w:t xml:space="preserve"> - The life cycle information module corresponding to</w:t>
      </w:r>
      <w:r w:rsidR="00574BE0">
        <w:rPr>
          <w:color w:val="0000FF"/>
          <w:sz w:val="20"/>
          <w:szCs w:val="20"/>
          <w:u w:val="single"/>
          <w:lang w:val="en-CA"/>
        </w:rPr>
        <w:t xml:space="preserve"> </w:t>
      </w:r>
      <w:r w:rsidR="0070164F">
        <w:rPr>
          <w:color w:val="0000FF"/>
          <w:sz w:val="20"/>
          <w:szCs w:val="20"/>
          <w:u w:val="single"/>
          <w:lang w:val="en-CA"/>
        </w:rPr>
        <w:t>all</w:t>
      </w:r>
      <w:r w:rsidR="00574BE0">
        <w:rPr>
          <w:color w:val="0000FF"/>
          <w:sz w:val="20"/>
          <w:szCs w:val="20"/>
          <w:u w:val="single"/>
          <w:lang w:val="en-CA"/>
        </w:rPr>
        <w:t xml:space="preserve"> </w:t>
      </w:r>
      <w:r w:rsidR="003F08C9" w:rsidRPr="003F08C9">
        <w:rPr>
          <w:color w:val="0000FF"/>
          <w:sz w:val="20"/>
          <w:szCs w:val="20"/>
          <w:u w:val="single"/>
          <w:lang w:val="en-CA"/>
        </w:rPr>
        <w:t>processes associated with the installation of the product into the building</w:t>
      </w:r>
      <w:r w:rsidR="00003B37">
        <w:rPr>
          <w:color w:val="0000FF"/>
          <w:sz w:val="20"/>
          <w:szCs w:val="20"/>
          <w:u w:val="single"/>
          <w:lang w:val="en-CA"/>
        </w:rPr>
        <w:t xml:space="preserve">. </w:t>
      </w:r>
      <w:r w:rsidRPr="00904913">
        <w:rPr>
          <w:color w:val="0000FF"/>
          <w:sz w:val="20"/>
          <w:szCs w:val="20"/>
          <w:u w:val="single"/>
          <w:lang w:val="en-CA"/>
        </w:rPr>
        <w:t>This includes on-site construction activities, energy use by construction equipment, emissions from installation processes, and the generation and handling of construction waste. Also known as life cycle module A5.</w:t>
      </w:r>
    </w:p>
    <w:p w14:paraId="449D8A52" w14:textId="2DC01AA3" w:rsidR="00F04B91" w:rsidRPr="00904913" w:rsidRDefault="003C0638" w:rsidP="00F04B91">
      <w:pPr>
        <w:rPr>
          <w:color w:val="0000FF"/>
          <w:sz w:val="20"/>
          <w:szCs w:val="20"/>
          <w:u w:val="single"/>
          <w:lang w:val="en-CA"/>
        </w:rPr>
      </w:pPr>
      <w:r>
        <w:rPr>
          <w:b/>
          <w:bCs/>
          <w:color w:val="0000FF"/>
          <w:sz w:val="20"/>
          <w:szCs w:val="20"/>
          <w:u w:val="single"/>
          <w:lang w:val="en-CA"/>
        </w:rPr>
        <w:t>Subm</w:t>
      </w:r>
      <w:r w:rsidR="00F04B91" w:rsidRPr="00904913">
        <w:rPr>
          <w:b/>
          <w:bCs/>
          <w:color w:val="0000FF"/>
          <w:sz w:val="20"/>
          <w:szCs w:val="20"/>
          <w:u w:val="single"/>
          <w:lang w:val="en-CA"/>
        </w:rPr>
        <w:t>odule A5.3</w:t>
      </w:r>
      <w:r w:rsidR="00F04B91" w:rsidRPr="00904913">
        <w:rPr>
          <w:color w:val="0000FF"/>
          <w:sz w:val="20"/>
          <w:szCs w:val="20"/>
          <w:u w:val="single"/>
          <w:lang w:val="en-CA"/>
        </w:rPr>
        <w:t xml:space="preserve"> - The life cycle information </w:t>
      </w:r>
      <w:r>
        <w:rPr>
          <w:color w:val="0000FF"/>
          <w:sz w:val="20"/>
          <w:szCs w:val="20"/>
          <w:u w:val="single"/>
          <w:lang w:val="en-CA"/>
        </w:rPr>
        <w:t>subcomponent of</w:t>
      </w:r>
      <w:r w:rsidR="00F04B91" w:rsidRPr="00904913">
        <w:rPr>
          <w:color w:val="0000FF"/>
          <w:sz w:val="20"/>
          <w:szCs w:val="20"/>
          <w:u w:val="single"/>
          <w:lang w:val="en-CA"/>
        </w:rPr>
        <w:t xml:space="preserve"> Module A5 corresponding to the </w:t>
      </w:r>
      <w:r w:rsidR="00373E8D">
        <w:rPr>
          <w:color w:val="0000FF"/>
          <w:sz w:val="20"/>
          <w:szCs w:val="20"/>
          <w:u w:val="single"/>
          <w:lang w:val="en-CA"/>
        </w:rPr>
        <w:t>production</w:t>
      </w:r>
      <w:r w:rsidR="00F04B91" w:rsidRPr="00904913">
        <w:rPr>
          <w:color w:val="0000FF"/>
          <w:sz w:val="20"/>
          <w:szCs w:val="20"/>
          <w:u w:val="single"/>
          <w:lang w:val="en-CA"/>
        </w:rPr>
        <w:t xml:space="preserve"> impacts (Modules A1-A3) of </w:t>
      </w:r>
      <w:r w:rsidR="00EF5F3A">
        <w:rPr>
          <w:color w:val="0000FF"/>
          <w:sz w:val="20"/>
          <w:szCs w:val="20"/>
          <w:u w:val="single"/>
          <w:lang w:val="en-CA"/>
        </w:rPr>
        <w:t>products</w:t>
      </w:r>
      <w:r w:rsidR="00F04B91" w:rsidRPr="00904913">
        <w:rPr>
          <w:color w:val="0000FF"/>
          <w:sz w:val="20"/>
          <w:szCs w:val="20"/>
          <w:u w:val="single"/>
          <w:lang w:val="en-CA"/>
        </w:rPr>
        <w:t xml:space="preserve"> that are wasted during the construction and installation phase. </w:t>
      </w:r>
      <w:r w:rsidR="008C52EE">
        <w:rPr>
          <w:color w:val="0000FF"/>
          <w:sz w:val="20"/>
          <w:szCs w:val="20"/>
          <w:u w:val="single"/>
          <w:lang w:val="en-CA"/>
        </w:rPr>
        <w:t>This</w:t>
      </w:r>
      <w:r w:rsidR="008C52EE" w:rsidRPr="00904913">
        <w:rPr>
          <w:color w:val="0000FF"/>
          <w:sz w:val="20"/>
          <w:szCs w:val="20"/>
          <w:u w:val="single"/>
          <w:lang w:val="en-CA"/>
        </w:rPr>
        <w:t xml:space="preserve"> does not include impacts from transport, processing, or disposal of the waste. </w:t>
      </w:r>
      <w:r w:rsidR="008C52EE">
        <w:rPr>
          <w:color w:val="0000FF"/>
          <w:sz w:val="20"/>
          <w:szCs w:val="20"/>
          <w:u w:val="single"/>
          <w:lang w:val="en-CA"/>
        </w:rPr>
        <w:t xml:space="preserve"> </w:t>
      </w:r>
      <w:r w:rsidR="00CE69DB" w:rsidRPr="00904913">
        <w:rPr>
          <w:color w:val="0000FF"/>
          <w:sz w:val="20"/>
          <w:szCs w:val="20"/>
          <w:u w:val="single"/>
          <w:lang w:val="en-CA"/>
        </w:rPr>
        <w:t xml:space="preserve">Also known as life cycle </w:t>
      </w:r>
      <w:r w:rsidR="00CE69DB">
        <w:rPr>
          <w:color w:val="0000FF"/>
          <w:sz w:val="20"/>
          <w:szCs w:val="20"/>
          <w:u w:val="single"/>
          <w:lang w:val="en-CA"/>
        </w:rPr>
        <w:t>su</w:t>
      </w:r>
      <w:r w:rsidR="006368EC">
        <w:rPr>
          <w:color w:val="0000FF"/>
          <w:sz w:val="20"/>
          <w:szCs w:val="20"/>
          <w:u w:val="single"/>
          <w:lang w:val="en-CA"/>
        </w:rPr>
        <w:t>b</w:t>
      </w:r>
      <w:r w:rsidR="00CE69DB" w:rsidRPr="00904913">
        <w:rPr>
          <w:color w:val="0000FF"/>
          <w:sz w:val="20"/>
          <w:szCs w:val="20"/>
          <w:u w:val="single"/>
          <w:lang w:val="en-CA"/>
        </w:rPr>
        <w:t>module A5</w:t>
      </w:r>
      <w:r w:rsidR="006368EC">
        <w:rPr>
          <w:color w:val="0000FF"/>
          <w:sz w:val="20"/>
          <w:szCs w:val="20"/>
          <w:u w:val="single"/>
          <w:lang w:val="en-CA"/>
        </w:rPr>
        <w:t>.3</w:t>
      </w:r>
      <w:r w:rsidR="00CE69DB" w:rsidRPr="00904913">
        <w:rPr>
          <w:color w:val="0000FF"/>
          <w:sz w:val="20"/>
          <w:szCs w:val="20"/>
          <w:u w:val="single"/>
          <w:lang w:val="en-CA"/>
        </w:rPr>
        <w:t>.</w:t>
      </w:r>
      <w:r w:rsidR="00CE69DB">
        <w:rPr>
          <w:color w:val="0000FF"/>
          <w:sz w:val="20"/>
          <w:szCs w:val="20"/>
          <w:u w:val="single"/>
          <w:lang w:val="en-CA"/>
        </w:rPr>
        <w:t xml:space="preserve"> </w:t>
      </w: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D8BF" w14:textId="77777777" w:rsidR="0041207A" w:rsidRDefault="0041207A" w:rsidP="00237923">
      <w:pPr>
        <w:spacing w:after="0" w:line="240" w:lineRule="auto"/>
      </w:pPr>
      <w:r>
        <w:separator/>
      </w:r>
    </w:p>
  </w:endnote>
  <w:endnote w:type="continuationSeparator" w:id="0">
    <w:p w14:paraId="1E4482A5" w14:textId="77777777" w:rsidR="0041207A" w:rsidRDefault="0041207A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43FD" w14:textId="77777777" w:rsidR="0041207A" w:rsidRDefault="0041207A" w:rsidP="00237923">
      <w:pPr>
        <w:spacing w:after="0" w:line="240" w:lineRule="auto"/>
      </w:pPr>
      <w:r>
        <w:separator/>
      </w:r>
    </w:p>
  </w:footnote>
  <w:footnote w:type="continuationSeparator" w:id="0">
    <w:p w14:paraId="1571E1F1" w14:textId="77777777" w:rsidR="0041207A" w:rsidRDefault="0041207A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3B37"/>
    <w:rsid w:val="0000630F"/>
    <w:rsid w:val="00034628"/>
    <w:rsid w:val="00036584"/>
    <w:rsid w:val="00041502"/>
    <w:rsid w:val="000421C9"/>
    <w:rsid w:val="000449E9"/>
    <w:rsid w:val="00055E1A"/>
    <w:rsid w:val="000833D4"/>
    <w:rsid w:val="000E18FA"/>
    <w:rsid w:val="00100B0C"/>
    <w:rsid w:val="00166CFB"/>
    <w:rsid w:val="001B04AE"/>
    <w:rsid w:val="001E2AEF"/>
    <w:rsid w:val="001E6A01"/>
    <w:rsid w:val="002039F6"/>
    <w:rsid w:val="002377BD"/>
    <w:rsid w:val="00237923"/>
    <w:rsid w:val="00255E22"/>
    <w:rsid w:val="002A5CCE"/>
    <w:rsid w:val="002D0D1D"/>
    <w:rsid w:val="002F5B93"/>
    <w:rsid w:val="00371CE2"/>
    <w:rsid w:val="00373E8D"/>
    <w:rsid w:val="0038516C"/>
    <w:rsid w:val="003A489D"/>
    <w:rsid w:val="003A74E8"/>
    <w:rsid w:val="003C0638"/>
    <w:rsid w:val="003D608A"/>
    <w:rsid w:val="003F08C9"/>
    <w:rsid w:val="0041207A"/>
    <w:rsid w:val="00463ADA"/>
    <w:rsid w:val="00476736"/>
    <w:rsid w:val="00480506"/>
    <w:rsid w:val="0048665B"/>
    <w:rsid w:val="004B2E38"/>
    <w:rsid w:val="004F6873"/>
    <w:rsid w:val="004F690B"/>
    <w:rsid w:val="00532A7E"/>
    <w:rsid w:val="00553D0D"/>
    <w:rsid w:val="00574BE0"/>
    <w:rsid w:val="005C1477"/>
    <w:rsid w:val="005D32AA"/>
    <w:rsid w:val="006029C0"/>
    <w:rsid w:val="00633CFC"/>
    <w:rsid w:val="006368EC"/>
    <w:rsid w:val="00673744"/>
    <w:rsid w:val="00687A28"/>
    <w:rsid w:val="006B18B4"/>
    <w:rsid w:val="0070164F"/>
    <w:rsid w:val="007A3560"/>
    <w:rsid w:val="007B67D1"/>
    <w:rsid w:val="007E3CB1"/>
    <w:rsid w:val="00812A74"/>
    <w:rsid w:val="008B4CD6"/>
    <w:rsid w:val="008C2F70"/>
    <w:rsid w:val="008C52EE"/>
    <w:rsid w:val="00904913"/>
    <w:rsid w:val="0091762D"/>
    <w:rsid w:val="00972FF1"/>
    <w:rsid w:val="009E1972"/>
    <w:rsid w:val="00A30C50"/>
    <w:rsid w:val="00A343CE"/>
    <w:rsid w:val="00A519E2"/>
    <w:rsid w:val="00A544AC"/>
    <w:rsid w:val="00A6408E"/>
    <w:rsid w:val="00A86DC2"/>
    <w:rsid w:val="00AB6728"/>
    <w:rsid w:val="00B05D4C"/>
    <w:rsid w:val="00C3208B"/>
    <w:rsid w:val="00C3480D"/>
    <w:rsid w:val="00C822BA"/>
    <w:rsid w:val="00C92651"/>
    <w:rsid w:val="00CA7078"/>
    <w:rsid w:val="00CE69DB"/>
    <w:rsid w:val="00CF66C2"/>
    <w:rsid w:val="00D02F79"/>
    <w:rsid w:val="00D05C1E"/>
    <w:rsid w:val="00D40096"/>
    <w:rsid w:val="00D60849"/>
    <w:rsid w:val="00D824DE"/>
    <w:rsid w:val="00DD1E72"/>
    <w:rsid w:val="00E46482"/>
    <w:rsid w:val="00E67259"/>
    <w:rsid w:val="00EC0B45"/>
    <w:rsid w:val="00EF5F3A"/>
    <w:rsid w:val="00F04B91"/>
    <w:rsid w:val="00F44C65"/>
    <w:rsid w:val="00FC54ED"/>
    <w:rsid w:val="00FD4D43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CommentReference">
    <w:name w:val="annotation reference"/>
    <w:basedOn w:val="DefaultParagraphFont"/>
    <w:uiPriority w:val="99"/>
    <w:semiHidden/>
    <w:unhideWhenUsed/>
    <w:rsid w:val="006B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8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8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BCF715D4AD4F91C01182295CEFC1" ma:contentTypeVersion="20" ma:contentTypeDescription="Create a new document." ma:contentTypeScope="" ma:versionID="1471b12c27521517e0f325006a7c1259">
  <xsd:schema xmlns:xsd="http://www.w3.org/2001/XMLSchema" xmlns:xs="http://www.w3.org/2001/XMLSchema" xmlns:p="http://schemas.microsoft.com/office/2006/metadata/properties" xmlns:ns2="165a71d3-e0a0-490b-84d6-e4435d601f38" xmlns:ns3="01495b67-12aa-4b93-9011-f94ea5f3e05d" targetNamespace="http://schemas.microsoft.com/office/2006/metadata/properties" ma:root="true" ma:fieldsID="8a8efc0d0e28bf6a2851dcbc84f7a3d8" ns2:_="" ns3:_="">
    <xsd:import namespace="165a71d3-e0a0-490b-84d6-e4435d601f38"/>
    <xsd:import namespace="01495b67-12aa-4b93-9011-f94ea5f3e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71d3-e0a0-490b-84d6-e4435d60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03b80b-8175-4c13-af67-3d8e26802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95b67-12aa-4b93-9011-f94ea5f3e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795212-3982-4b5b-8994-fcbc5f9cf0d9}" ma:internalName="TaxCatchAll" ma:showField="CatchAllData" ma:web="01495b67-12aa-4b93-9011-f94ea5f3e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a71d3-e0a0-490b-84d6-e4435d601f38">
      <Terms xmlns="http://schemas.microsoft.com/office/infopath/2007/PartnerControls"/>
    </lcf76f155ced4ddcb4097134ff3c332f>
    <_Flow_SignoffStatus xmlns="165a71d3-e0a0-490b-84d6-e4435d601f38" xsi:nil="true"/>
    <TaxCatchAll xmlns="01495b67-12aa-4b93-9011-f94ea5f3e05d" xsi:nil="true"/>
  </documentManagement>
</p:properties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A9A03-175C-4096-BFFF-BCD8FDC94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a71d3-e0a0-490b-84d6-e4435d601f38"/>
    <ds:schemaRef ds:uri="01495b67-12aa-4b93-9011-f94ea5f3e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BE321-351B-41C5-82E6-A596D210B8D9}">
  <ds:schemaRefs>
    <ds:schemaRef ds:uri="http://schemas.microsoft.com/office/2006/metadata/properties"/>
    <ds:schemaRef ds:uri="http://schemas.microsoft.com/office/infopath/2007/PartnerControls"/>
    <ds:schemaRef ds:uri="165a71d3-e0a0-490b-84d6-e4435d601f38"/>
    <ds:schemaRef ds:uri="01495b67-12aa-4b93-9011-f94ea5f3e0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Natasha Jeremic</cp:lastModifiedBy>
  <cp:revision>3</cp:revision>
  <dcterms:created xsi:type="dcterms:W3CDTF">2025-10-02T20:32:00Z</dcterms:created>
  <dcterms:modified xsi:type="dcterms:W3CDTF">2025-10-02T20:32:00Z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0x01010058C4BCF715D4AD4F91C01182295CEFC1</vt:lpwstr>
  </property>
  <property fmtid="{D5CDD505-2E9C-101B-9397-08002B2CF9AE}" pid="3" name="MediaServiceImageTags">
    <vt:lpwstr/>
  </property>
</Properties>
</file>