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1AB34A18" w14:textId="04B286F1" w:rsidR="0000630F" w:rsidRDefault="0038151C">
      <w:pPr>
        <w:rPr>
          <w:i/>
          <w:iCs/>
          <w:sz w:val="20"/>
          <w:szCs w:val="20"/>
        </w:rPr>
      </w:pPr>
      <w:r>
        <w:rPr>
          <w:sz w:val="20"/>
          <w:szCs w:val="20"/>
        </w:rPr>
        <w:t>In th</w:t>
      </w:r>
      <w:r w:rsidR="00823954">
        <w:rPr>
          <w:sz w:val="20"/>
          <w:szCs w:val="20"/>
        </w:rPr>
        <w:t xml:space="preserve">is draft, changes have been </w:t>
      </w:r>
      <w:r>
        <w:rPr>
          <w:sz w:val="20"/>
          <w:szCs w:val="20"/>
        </w:rPr>
        <w:t>made to make net carbon calculations optional (e.g., including carbon storage</w:t>
      </w:r>
      <w:r w:rsidR="00B14410">
        <w:rPr>
          <w:sz w:val="20"/>
          <w:szCs w:val="20"/>
        </w:rPr>
        <w:t xml:space="preserve"> together with gross embodied carbon of a building</w:t>
      </w:r>
      <w:r>
        <w:rPr>
          <w:sz w:val="20"/>
          <w:szCs w:val="20"/>
        </w:rPr>
        <w:t>).  Yet, the carbon storage of materials is still required to be reported.  To be consistent,</w:t>
      </w:r>
      <w:r w:rsidR="00B14410">
        <w:rPr>
          <w:sz w:val="20"/>
          <w:szCs w:val="20"/>
        </w:rPr>
        <w:t xml:space="preserve"> reporting</w:t>
      </w:r>
      <w:r>
        <w:rPr>
          <w:sz w:val="20"/>
          <w:szCs w:val="20"/>
        </w:rPr>
        <w:t xml:space="preserve"> </w:t>
      </w:r>
      <w:r w:rsidR="00B14410">
        <w:rPr>
          <w:sz w:val="20"/>
          <w:szCs w:val="20"/>
        </w:rPr>
        <w:t>carbon storage</w:t>
      </w:r>
      <w:r>
        <w:rPr>
          <w:sz w:val="20"/>
          <w:szCs w:val="20"/>
        </w:rPr>
        <w:t xml:space="preserve"> also should be an optional requirement. Also, some bio-based materials or materials with bio-based content may or may not report this in their EPDs </w:t>
      </w:r>
      <w:proofErr w:type="gramStart"/>
      <w:r>
        <w:rPr>
          <w:sz w:val="20"/>
          <w:szCs w:val="20"/>
        </w:rPr>
        <w:t>and also</w:t>
      </w:r>
      <w:proofErr w:type="gramEnd"/>
      <w:r>
        <w:rPr>
          <w:sz w:val="20"/>
          <w:szCs w:val="20"/>
        </w:rPr>
        <w:t xml:space="preserve"> may not be reported in consistent fashion. </w:t>
      </w:r>
      <w:r w:rsidR="00B14410">
        <w:rPr>
          <w:sz w:val="20"/>
          <w:szCs w:val="20"/>
        </w:rPr>
        <w:t xml:space="preserve">Not all PCRs account </w:t>
      </w:r>
      <w:proofErr w:type="gramStart"/>
      <w:r w:rsidR="00B14410">
        <w:rPr>
          <w:sz w:val="20"/>
          <w:szCs w:val="20"/>
        </w:rPr>
        <w:t>for reporting</w:t>
      </w:r>
      <w:proofErr w:type="gramEnd"/>
      <w:r w:rsidR="00B14410">
        <w:rPr>
          <w:sz w:val="20"/>
          <w:szCs w:val="20"/>
        </w:rPr>
        <w:t xml:space="preserve"> carbon storage.</w:t>
      </w:r>
      <w:r>
        <w:rPr>
          <w:sz w:val="20"/>
          <w:szCs w:val="20"/>
        </w:rPr>
        <w:t xml:space="preserve"> For these reasons, both carbon storage and net emissions calculations should be </w:t>
      </w:r>
      <w:r w:rsidR="00D217FF">
        <w:rPr>
          <w:sz w:val="20"/>
          <w:szCs w:val="20"/>
        </w:rPr>
        <w:t xml:space="preserve">at most </w:t>
      </w:r>
      <w:r>
        <w:rPr>
          <w:sz w:val="20"/>
          <w:szCs w:val="20"/>
        </w:rPr>
        <w:t>optional.</w:t>
      </w:r>
      <w:r w:rsidR="00D217FF">
        <w:rPr>
          <w:sz w:val="20"/>
          <w:szCs w:val="20"/>
        </w:rPr>
        <w:t xml:space="preserve">  Alternatively, both should be </w:t>
      </w:r>
      <w:proofErr w:type="spellStart"/>
      <w:r w:rsidR="00D217FF">
        <w:rPr>
          <w:sz w:val="20"/>
          <w:szCs w:val="20"/>
        </w:rPr>
        <w:t>striken</w:t>
      </w:r>
      <w:proofErr w:type="spellEnd"/>
      <w:r w:rsidR="00D217FF">
        <w:rPr>
          <w:sz w:val="20"/>
          <w:szCs w:val="20"/>
        </w:rPr>
        <w:t xml:space="preserve"> from the standard for the above reasons </w:t>
      </w:r>
      <w:proofErr w:type="gramStart"/>
      <w:r w:rsidR="00D217FF">
        <w:rPr>
          <w:sz w:val="20"/>
          <w:szCs w:val="20"/>
        </w:rPr>
        <w:t>and also</w:t>
      </w:r>
      <w:proofErr w:type="gramEnd"/>
      <w:r w:rsidR="00D217FF">
        <w:rPr>
          <w:sz w:val="20"/>
          <w:szCs w:val="20"/>
        </w:rPr>
        <w:t xml:space="preserve"> reasons submitted by other commenters.</w:t>
      </w: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7DD8A835" w14:textId="0D8EBFA8" w:rsidR="0000630F" w:rsidRDefault="0000630F"/>
    <w:p w14:paraId="44FB0DA2" w14:textId="11A3387E" w:rsidR="0038151C" w:rsidRDefault="0038151C">
      <w:pPr>
        <w:rPr>
          <w:color w:val="3A7C22" w:themeColor="accent6" w:themeShade="BF"/>
          <w:u w:val="single"/>
        </w:rPr>
      </w:pPr>
      <w:r w:rsidRPr="0038151C">
        <w:t>6.2.2</w:t>
      </w:r>
      <w:r w:rsidRPr="0038151C">
        <w:rPr>
          <w:u w:val="single"/>
        </w:rPr>
        <w:t xml:space="preserve"> </w:t>
      </w:r>
      <w:r w:rsidRPr="0027415A">
        <w:rPr>
          <w:color w:val="EE0000"/>
          <w:u w:val="single"/>
        </w:rPr>
        <w:t>Carbon storage</w:t>
      </w:r>
      <w:r w:rsidRPr="0027415A">
        <w:rPr>
          <w:color w:val="EE0000"/>
        </w:rPr>
        <w:t xml:space="preserve"> </w:t>
      </w:r>
      <w:r w:rsidRPr="009516E3">
        <w:t>for products</w:t>
      </w:r>
      <w:r>
        <w:t xml:space="preserve"> </w:t>
      </w:r>
      <w:r w:rsidRPr="0038151C">
        <w:rPr>
          <w:color w:val="3A7C22" w:themeColor="accent6" w:themeShade="BF"/>
          <w:u w:val="single"/>
        </w:rPr>
        <w:t>(Optional)</w:t>
      </w:r>
    </w:p>
    <w:p w14:paraId="2D6A7810" w14:textId="77777777" w:rsidR="0038151C" w:rsidRDefault="0038151C" w:rsidP="0038151C"/>
    <w:p w14:paraId="7C798783" w14:textId="66103A73" w:rsidR="0038151C" w:rsidRPr="0038151C" w:rsidRDefault="0038151C" w:rsidP="0038151C">
      <w:pPr>
        <w:rPr>
          <w:i/>
          <w:iCs/>
        </w:rPr>
      </w:pPr>
      <w:r w:rsidRPr="0038151C">
        <w:rPr>
          <w:i/>
          <w:iCs/>
        </w:rPr>
        <w:t>In section 10.6 (Sample Report), revise sample results table 2</w:t>
      </w:r>
      <w:r w:rsidRPr="0038151C">
        <w:rPr>
          <w:i/>
          <w:iCs/>
          <w:vertAlign w:val="superscript"/>
        </w:rPr>
        <w:t>nd</w:t>
      </w:r>
      <w:r w:rsidRPr="0038151C">
        <w:rPr>
          <w:i/>
          <w:iCs/>
        </w:rPr>
        <w:t xml:space="preserve"> to last column heading to read:</w:t>
      </w:r>
    </w:p>
    <w:p w14:paraId="7049CB35" w14:textId="09B1071D" w:rsidR="0038151C" w:rsidRPr="0038151C" w:rsidRDefault="0038151C" w:rsidP="0038151C">
      <w:pPr>
        <w:spacing w:after="0"/>
        <w:ind w:left="1440"/>
        <w:rPr>
          <w:color w:val="3A7C22" w:themeColor="accent6" w:themeShade="BF"/>
          <w:u w:val="single"/>
        </w:rPr>
      </w:pPr>
      <w:r w:rsidRPr="0038151C">
        <w:rPr>
          <w:color w:val="3A7C22" w:themeColor="accent6" w:themeShade="BF"/>
          <w:u w:val="single"/>
        </w:rPr>
        <w:t>Optional:</w:t>
      </w:r>
    </w:p>
    <w:p w14:paraId="29B2B228" w14:textId="3C219B26" w:rsidR="0038151C" w:rsidRDefault="0038151C" w:rsidP="0038151C">
      <w:pPr>
        <w:spacing w:after="0"/>
        <w:ind w:left="1440"/>
      </w:pPr>
      <w:r>
        <w:t>Carbon</w:t>
      </w:r>
    </w:p>
    <w:p w14:paraId="4CB0B36B" w14:textId="4226519A" w:rsidR="0038151C" w:rsidRDefault="0038151C" w:rsidP="0038151C">
      <w:pPr>
        <w:spacing w:after="0"/>
        <w:ind w:left="1440"/>
      </w:pPr>
      <w:r>
        <w:t>Storage</w:t>
      </w:r>
    </w:p>
    <w:p w14:paraId="73600FAD" w14:textId="71EC043E" w:rsidR="0038151C" w:rsidRPr="0038151C" w:rsidRDefault="0038151C" w:rsidP="0038151C">
      <w:pPr>
        <w:spacing w:after="0"/>
        <w:ind w:left="1440"/>
      </w:pPr>
      <w:r>
        <w:t>(kg CO2e)</w:t>
      </w:r>
    </w:p>
    <w:p w14:paraId="6D1E5A86" w14:textId="77777777" w:rsidR="0038151C" w:rsidRDefault="0038151C"/>
    <w:p w14:paraId="5E209E8B" w14:textId="3B9AB0C2" w:rsidR="00823954" w:rsidRPr="00823954" w:rsidRDefault="00823954">
      <w:pPr>
        <w:rPr>
          <w:i/>
          <w:iCs/>
          <w:color w:val="3A7C22" w:themeColor="accent6" w:themeShade="BF"/>
        </w:rPr>
      </w:pPr>
      <w:r w:rsidRPr="00823954">
        <w:rPr>
          <w:i/>
          <w:iCs/>
          <w:color w:val="3A7C22" w:themeColor="accent6" w:themeShade="BF"/>
        </w:rPr>
        <w:t>NOTE TO COMMITTEE</w:t>
      </w:r>
      <w:proofErr w:type="gramStart"/>
      <w:r w:rsidRPr="00823954">
        <w:rPr>
          <w:i/>
          <w:iCs/>
          <w:color w:val="3A7C22" w:themeColor="accent6" w:themeShade="BF"/>
        </w:rPr>
        <w:t>:  There</w:t>
      </w:r>
      <w:proofErr w:type="gramEnd"/>
      <w:r w:rsidRPr="00823954">
        <w:rPr>
          <w:i/>
          <w:iCs/>
          <w:color w:val="3A7C22" w:themeColor="accent6" w:themeShade="BF"/>
        </w:rPr>
        <w:t xml:space="preserve"> may need to be additional coordinating changes to the standard to fully execute the above changes.</w:t>
      </w:r>
    </w:p>
    <w:sectPr w:rsidR="00823954" w:rsidRPr="008239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759C8" w14:textId="77777777" w:rsidR="004D21F2" w:rsidRDefault="004D21F2" w:rsidP="00237923">
      <w:pPr>
        <w:spacing w:after="0" w:line="240" w:lineRule="auto"/>
      </w:pPr>
      <w:r>
        <w:separator/>
      </w:r>
    </w:p>
  </w:endnote>
  <w:endnote w:type="continuationSeparator" w:id="0">
    <w:p w14:paraId="29F3AFB1" w14:textId="77777777" w:rsidR="004D21F2" w:rsidRDefault="004D21F2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3E12" w14:textId="77777777" w:rsidR="004D21F2" w:rsidRDefault="004D21F2" w:rsidP="00237923">
      <w:pPr>
        <w:spacing w:after="0" w:line="240" w:lineRule="auto"/>
      </w:pPr>
      <w:r>
        <w:separator/>
      </w:r>
    </w:p>
  </w:footnote>
  <w:footnote w:type="continuationSeparator" w:id="0">
    <w:p w14:paraId="11B66DD4" w14:textId="77777777" w:rsidR="004D21F2" w:rsidRDefault="004D21F2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27EC3"/>
    <w:rsid w:val="00036584"/>
    <w:rsid w:val="00055E1A"/>
    <w:rsid w:val="000E18FA"/>
    <w:rsid w:val="001743A0"/>
    <w:rsid w:val="001E7078"/>
    <w:rsid w:val="00220EB9"/>
    <w:rsid w:val="002377BD"/>
    <w:rsid w:val="00237923"/>
    <w:rsid w:val="00242D49"/>
    <w:rsid w:val="00255E22"/>
    <w:rsid w:val="0038151C"/>
    <w:rsid w:val="0048214F"/>
    <w:rsid w:val="004D21F2"/>
    <w:rsid w:val="00553D0D"/>
    <w:rsid w:val="005C1477"/>
    <w:rsid w:val="00823954"/>
    <w:rsid w:val="008C2F70"/>
    <w:rsid w:val="008C437F"/>
    <w:rsid w:val="00A0157E"/>
    <w:rsid w:val="00A519E2"/>
    <w:rsid w:val="00AB6728"/>
    <w:rsid w:val="00B1168C"/>
    <w:rsid w:val="00B14410"/>
    <w:rsid w:val="00C25007"/>
    <w:rsid w:val="00D217FF"/>
    <w:rsid w:val="00D46AFB"/>
    <w:rsid w:val="00D824DE"/>
    <w:rsid w:val="00F44C65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character" w:styleId="CommentReference">
    <w:name w:val="annotation reference"/>
    <w:basedOn w:val="DefaultParagraphFont"/>
    <w:uiPriority w:val="99"/>
    <w:semiHidden/>
    <w:unhideWhenUsed/>
    <w:rsid w:val="003815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151C"/>
    <w:pPr>
      <w:spacing w:line="240" w:lineRule="auto"/>
    </w:pPr>
    <w:rPr>
      <w:rFonts w:ascii="Source Sans Pro" w:hAnsi="Source Sans Pr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151C"/>
    <w:rPr>
      <w:rFonts w:ascii="Source Sans Pro" w:hAnsi="Source Sans Pr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jcrandell</cp:lastModifiedBy>
  <cp:revision>7</cp:revision>
  <dcterms:created xsi:type="dcterms:W3CDTF">2025-10-02T15:51:00Z</dcterms:created>
  <dcterms:modified xsi:type="dcterms:W3CDTF">2025-10-03T19:59:00Z</dcterms:modified>
</cp:coreProperties>
</file>