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7F99F264" w14:textId="4F9151D3" w:rsidR="0000630F" w:rsidRDefault="00B91B4A">
      <w:pPr>
        <w:rPr>
          <w:i/>
          <w:iCs/>
          <w:sz w:val="20"/>
          <w:szCs w:val="20"/>
        </w:rPr>
      </w:pPr>
      <w:r>
        <w:rPr>
          <w:sz w:val="20"/>
          <w:szCs w:val="20"/>
        </w:rPr>
        <w:t xml:space="preserve">Split system heat pump water heaters can be installed </w:t>
      </w:r>
      <w:proofErr w:type="gramStart"/>
      <w:r>
        <w:rPr>
          <w:sz w:val="20"/>
          <w:szCs w:val="20"/>
        </w:rPr>
        <w:t>indoors, and</w:t>
      </w:r>
      <w:proofErr w:type="gramEnd"/>
      <w:r>
        <w:rPr>
          <w:sz w:val="20"/>
          <w:szCs w:val="20"/>
        </w:rPr>
        <w:t xml:space="preserve"> would be subject to the same containment volume (ft3) and the net free opening area (in2) and ducting requirements as </w:t>
      </w:r>
      <w:proofErr w:type="spellStart"/>
      <w:r>
        <w:rPr>
          <w:sz w:val="20"/>
          <w:szCs w:val="20"/>
        </w:rPr>
        <w:t>iHPWHs</w:t>
      </w:r>
      <w:proofErr w:type="spellEnd"/>
      <w:r>
        <w:rPr>
          <w:sz w:val="20"/>
          <w:szCs w:val="20"/>
        </w:rPr>
        <w:t xml:space="preserve">.  If installed outdoors, the heat pump compressor shall have sufficient </w:t>
      </w:r>
      <w:proofErr w:type="gramStart"/>
      <w:r>
        <w:rPr>
          <w:sz w:val="20"/>
          <w:szCs w:val="20"/>
        </w:rPr>
        <w:t>ventilation</w:t>
      </w:r>
      <w:proofErr w:type="gramEnd"/>
      <w:r>
        <w:rPr>
          <w:sz w:val="20"/>
          <w:szCs w:val="20"/>
        </w:rPr>
        <w:t xml:space="preserve"> and the storage tank shall be located as close as </w:t>
      </w:r>
      <w:proofErr w:type="spellStart"/>
      <w:r>
        <w:rPr>
          <w:sz w:val="20"/>
          <w:szCs w:val="20"/>
        </w:rPr>
        <w:t>practible</w:t>
      </w:r>
      <w:proofErr w:type="spellEnd"/>
      <w:r>
        <w:rPr>
          <w:sz w:val="20"/>
          <w:szCs w:val="20"/>
        </w:rPr>
        <w:t xml:space="preserve"> to the heat pump compressor.  In the split system heat pump water heater</w:t>
      </w:r>
      <w:r w:rsidR="006C508A">
        <w:rPr>
          <w:sz w:val="20"/>
          <w:szCs w:val="20"/>
        </w:rPr>
        <w:t xml:space="preserve">’s installation </w:t>
      </w:r>
      <w:proofErr w:type="gramStart"/>
      <w:r w:rsidR="006C508A">
        <w:rPr>
          <w:sz w:val="20"/>
          <w:szCs w:val="20"/>
        </w:rPr>
        <w:t>manuals</w:t>
      </w:r>
      <w:proofErr w:type="gramEnd"/>
      <w:r w:rsidR="006C508A">
        <w:rPr>
          <w:sz w:val="20"/>
          <w:szCs w:val="20"/>
        </w:rPr>
        <w:t xml:space="preserve"> the manufacturers note if the unit </w:t>
      </w:r>
      <w:proofErr w:type="gramStart"/>
      <w:r w:rsidR="006C508A">
        <w:rPr>
          <w:sz w:val="20"/>
          <w:szCs w:val="20"/>
        </w:rPr>
        <w:t>is not able to</w:t>
      </w:r>
      <w:proofErr w:type="gramEnd"/>
      <w:r w:rsidR="006C508A">
        <w:rPr>
          <w:sz w:val="20"/>
          <w:szCs w:val="20"/>
        </w:rPr>
        <w:t xml:space="preserve"> operate with adequate airflow due to obstacles and reduced clearances, then heating input will be reduced by approximately 10% and power consumption increased by approximately 10%.  </w:t>
      </w: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48398C65" w14:textId="77777777" w:rsidR="00063939" w:rsidRDefault="00063939" w:rsidP="00063939">
      <w:r w:rsidRPr="00BE68C1">
        <w:rPr>
          <w:u w:val="single"/>
        </w:rPr>
        <w:t>For</w:t>
      </w:r>
      <w:r>
        <w:rPr>
          <w:u w:val="single"/>
        </w:rPr>
        <w:t xml:space="preserve"> </w:t>
      </w:r>
      <w:r w:rsidRPr="00BE68C1">
        <w:rPr>
          <w:u w:val="single"/>
        </w:rPr>
        <w:t xml:space="preserve">Integrated Heat Pump Water Heaters – </w:t>
      </w:r>
      <w:bookmarkStart w:id="0" w:name="_Hlk214458032"/>
      <w:r w:rsidRPr="00BE68C1">
        <w:rPr>
          <w:u w:val="single"/>
        </w:rPr>
        <w:t>containment volume (</w:t>
      </w:r>
      <w:r w:rsidRPr="00BE68C1">
        <w:rPr>
          <w:rFonts w:cstheme="minorHAnsi"/>
          <w:u w:val="single"/>
        </w:rPr>
        <w:t>ft</w:t>
      </w:r>
      <w:r w:rsidRPr="00BE68C1">
        <w:rPr>
          <w:rFonts w:cstheme="minorHAnsi"/>
          <w:u w:val="single"/>
          <w:vertAlign w:val="superscript"/>
        </w:rPr>
        <w:t>3</w:t>
      </w:r>
      <w:r w:rsidRPr="00BE68C1">
        <w:rPr>
          <w:u w:val="single"/>
        </w:rPr>
        <w:t>) and the net free opening area (in</w:t>
      </w:r>
      <w:r w:rsidRPr="00BE68C1">
        <w:rPr>
          <w:u w:val="single"/>
          <w:vertAlign w:val="superscript"/>
        </w:rPr>
        <w:t>2</w:t>
      </w:r>
      <w:r w:rsidRPr="00BE68C1">
        <w:rPr>
          <w:u w:val="single"/>
        </w:rPr>
        <w:t>) of the space containing the water heater. If ducted, the space to which the exhaust air is discharged and the space from which the intake air is supplied</w:t>
      </w:r>
      <w:r w:rsidRPr="005F0618">
        <w:t>.</w:t>
      </w:r>
      <w:bookmarkEnd w:id="0"/>
    </w:p>
    <w:p w14:paraId="62CBDD2D" w14:textId="3A36EEEA" w:rsidR="00063939" w:rsidRPr="00744F14" w:rsidRDefault="00063939" w:rsidP="00063939">
      <w:pPr>
        <w:rPr>
          <w:color w:val="FF0000"/>
          <w:u w:val="single"/>
        </w:rPr>
      </w:pPr>
      <w:r w:rsidRPr="00744F14">
        <w:rPr>
          <w:color w:val="FF0000"/>
          <w:u w:val="single"/>
        </w:rPr>
        <w:t xml:space="preserve">For </w:t>
      </w:r>
      <w:r>
        <w:rPr>
          <w:color w:val="FF0000"/>
          <w:u w:val="single"/>
        </w:rPr>
        <w:t>S</w:t>
      </w:r>
      <w:r w:rsidRPr="00744F14">
        <w:rPr>
          <w:color w:val="FF0000"/>
          <w:u w:val="single"/>
        </w:rPr>
        <w:t xml:space="preserve">plit </w:t>
      </w:r>
      <w:r>
        <w:rPr>
          <w:color w:val="FF0000"/>
          <w:u w:val="single"/>
        </w:rPr>
        <w:t>S</w:t>
      </w:r>
      <w:r w:rsidRPr="00744F14">
        <w:rPr>
          <w:color w:val="FF0000"/>
          <w:u w:val="single"/>
        </w:rPr>
        <w:t xml:space="preserve">ystem </w:t>
      </w:r>
      <w:r>
        <w:rPr>
          <w:color w:val="FF0000"/>
          <w:u w:val="single"/>
        </w:rPr>
        <w:t>H</w:t>
      </w:r>
      <w:r w:rsidRPr="00744F14">
        <w:rPr>
          <w:color w:val="FF0000"/>
          <w:u w:val="single"/>
        </w:rPr>
        <w:t xml:space="preserve">eat </w:t>
      </w:r>
      <w:r>
        <w:rPr>
          <w:color w:val="FF0000"/>
          <w:u w:val="single"/>
        </w:rPr>
        <w:t>P</w:t>
      </w:r>
      <w:r w:rsidRPr="00744F14">
        <w:rPr>
          <w:color w:val="FF0000"/>
          <w:u w:val="single"/>
        </w:rPr>
        <w:t xml:space="preserve">ump </w:t>
      </w:r>
      <w:r>
        <w:rPr>
          <w:color w:val="FF0000"/>
          <w:u w:val="single"/>
        </w:rPr>
        <w:t>W</w:t>
      </w:r>
      <w:r w:rsidRPr="00744F14">
        <w:rPr>
          <w:color w:val="FF0000"/>
          <w:u w:val="single"/>
        </w:rPr>
        <w:t xml:space="preserve">ater </w:t>
      </w:r>
      <w:r>
        <w:rPr>
          <w:color w:val="FF0000"/>
          <w:u w:val="single"/>
        </w:rPr>
        <w:t>H</w:t>
      </w:r>
      <w:r w:rsidRPr="00744F14">
        <w:rPr>
          <w:color w:val="FF0000"/>
          <w:u w:val="single"/>
        </w:rPr>
        <w:t>eaters - the location of both the heat pump and the storage tank</w:t>
      </w:r>
      <w:r>
        <w:rPr>
          <w:color w:val="FF0000"/>
          <w:u w:val="single"/>
        </w:rPr>
        <w:t xml:space="preserve">. </w:t>
      </w:r>
      <w:r w:rsidRPr="00063939">
        <w:rPr>
          <w:color w:val="7030A0"/>
          <w:u w:val="double"/>
        </w:rPr>
        <w:t xml:space="preserve">If the heat pump compressor is installed outdoors, the heat pump compressor shall be installed in an area which allows sufficient ventilation according to the manufacturer’s installation instructions.  The heat pump compressor must be located as close as </w:t>
      </w:r>
      <w:proofErr w:type="spellStart"/>
      <w:r w:rsidRPr="00063939">
        <w:rPr>
          <w:color w:val="7030A0"/>
          <w:u w:val="double"/>
        </w:rPr>
        <w:t>practible</w:t>
      </w:r>
      <w:proofErr w:type="spellEnd"/>
      <w:r w:rsidRPr="00063939">
        <w:rPr>
          <w:color w:val="7030A0"/>
          <w:u w:val="double"/>
        </w:rPr>
        <w:t xml:space="preserve"> to the storage tank unit but no further than the manufacturer’s installation instructions.  If the split system heat pump water heater is installed indoors, containment volume (</w:t>
      </w:r>
      <w:r w:rsidRPr="00063939">
        <w:rPr>
          <w:rFonts w:cstheme="minorHAnsi"/>
          <w:color w:val="7030A0"/>
          <w:u w:val="double"/>
        </w:rPr>
        <w:t>ft</w:t>
      </w:r>
      <w:r w:rsidRPr="00063939">
        <w:rPr>
          <w:rFonts w:cstheme="minorHAnsi"/>
          <w:color w:val="7030A0"/>
          <w:u w:val="double"/>
          <w:vertAlign w:val="superscript"/>
        </w:rPr>
        <w:t>3</w:t>
      </w:r>
      <w:r w:rsidRPr="00063939">
        <w:rPr>
          <w:color w:val="7030A0"/>
          <w:u w:val="double"/>
        </w:rPr>
        <w:t>) and the net free opening area (in</w:t>
      </w:r>
      <w:r w:rsidRPr="00063939">
        <w:rPr>
          <w:color w:val="7030A0"/>
          <w:u w:val="double"/>
          <w:vertAlign w:val="superscript"/>
        </w:rPr>
        <w:t>2</w:t>
      </w:r>
      <w:r w:rsidRPr="00063939">
        <w:rPr>
          <w:color w:val="7030A0"/>
          <w:u w:val="double"/>
        </w:rPr>
        <w:t>) of the space containing the water heater. If ducted, the space to which the exhaust air is discharged and the space from which the intake air is supplied.</w:t>
      </w:r>
    </w:p>
    <w:p w14:paraId="7DD8A835" w14:textId="0D8EBFA8" w:rsidR="0000630F" w:rsidRPr="0000630F" w:rsidRDefault="0000630F"/>
    <w:sectPr w:rsidR="0000630F" w:rsidRPr="000063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EBF4" w14:textId="77777777" w:rsidR="002377BD" w:rsidRDefault="002377BD" w:rsidP="00237923">
      <w:pPr>
        <w:spacing w:after="0" w:line="240" w:lineRule="auto"/>
      </w:pPr>
      <w:r>
        <w:separator/>
      </w:r>
    </w:p>
  </w:endnote>
  <w:endnote w:type="continuationSeparator" w:id="0">
    <w:p w14:paraId="283EA9D4" w14:textId="77777777" w:rsidR="002377BD" w:rsidRDefault="002377BD"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898F" w14:textId="77777777" w:rsidR="002377BD" w:rsidRDefault="002377BD" w:rsidP="00237923">
      <w:pPr>
        <w:spacing w:after="0" w:line="240" w:lineRule="auto"/>
      </w:pPr>
      <w:r>
        <w:separator/>
      </w:r>
    </w:p>
  </w:footnote>
  <w:footnote w:type="continuationSeparator" w:id="0">
    <w:p w14:paraId="4D3732CC" w14:textId="77777777" w:rsidR="002377BD" w:rsidRDefault="002377BD"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63939"/>
    <w:rsid w:val="000E18FA"/>
    <w:rsid w:val="002377BD"/>
    <w:rsid w:val="00237923"/>
    <w:rsid w:val="00255E22"/>
    <w:rsid w:val="00363A56"/>
    <w:rsid w:val="00553D0D"/>
    <w:rsid w:val="005C1477"/>
    <w:rsid w:val="006C508A"/>
    <w:rsid w:val="008C2F70"/>
    <w:rsid w:val="00A519E2"/>
    <w:rsid w:val="00AB6728"/>
    <w:rsid w:val="00B91B4A"/>
    <w:rsid w:val="00D7652E"/>
    <w:rsid w:val="00D824DE"/>
    <w:rsid w:val="00F44C65"/>
    <w:rsid w:val="00F5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CommentReference">
    <w:name w:val="annotation reference"/>
    <w:basedOn w:val="DefaultParagraphFont"/>
    <w:uiPriority w:val="99"/>
    <w:semiHidden/>
    <w:unhideWhenUsed/>
    <w:rsid w:val="00063939"/>
    <w:rPr>
      <w:sz w:val="16"/>
      <w:szCs w:val="16"/>
    </w:rPr>
  </w:style>
  <w:style w:type="paragraph" w:styleId="CommentText">
    <w:name w:val="annotation text"/>
    <w:basedOn w:val="Normal"/>
    <w:link w:val="CommentTextChar"/>
    <w:uiPriority w:val="99"/>
    <w:unhideWhenUsed/>
    <w:rsid w:val="0006393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6393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3FFF1-529B-4296-87AC-D51300E905DF}">
  <ds:schemaRefs>
    <ds:schemaRef ds:uri="http://schemas.microsoft.com/sharepoint/v3/contenttype/forms"/>
  </ds:schemaRefs>
</ds:datastoreItem>
</file>

<file path=customXml/itemProps2.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1899</Characters>
  <Application>Microsoft Office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Bryan Ahee</cp:lastModifiedBy>
  <cp:revision>3</cp:revision>
  <dcterms:created xsi:type="dcterms:W3CDTF">2025-11-19T20:37:00Z</dcterms:created>
  <dcterms:modified xsi:type="dcterms:W3CDTF">2025-12-05T18:45:00Z</dcterms:modified>
</cp:coreProperties>
</file>