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5EB6" w14:textId="6DBE925A" w:rsidR="00237923" w:rsidRDefault="00237923">
      <w:pPr>
        <w:rPr>
          <w:sz w:val="20"/>
          <w:szCs w:val="20"/>
        </w:rPr>
      </w:pPr>
      <w:r>
        <w:rPr>
          <w:b/>
          <w:bCs/>
        </w:rPr>
        <w:t>Comment/Explanation</w:t>
      </w:r>
      <w:r w:rsidR="0000630F" w:rsidRPr="0000630F">
        <w:rPr>
          <w:b/>
          <w:bCs/>
          <w:color w:val="FF0000"/>
        </w:rPr>
        <w:t>*</w:t>
      </w:r>
      <w:r>
        <w:rPr>
          <w:b/>
          <w:bCs/>
        </w:rPr>
        <w:t xml:space="preserve">: </w:t>
      </w:r>
      <w:r>
        <w:rPr>
          <w:b/>
          <w:bCs/>
        </w:rPr>
        <w:br/>
      </w:r>
      <w:r w:rsidRPr="008C2F70">
        <w:rPr>
          <w:i/>
          <w:iCs/>
          <w:sz w:val="20"/>
          <w:szCs w:val="20"/>
        </w:rPr>
        <w:t>Include your justification for your proposed change to the draft standard</w:t>
      </w:r>
      <w:r w:rsidR="005C1477">
        <w:rPr>
          <w:i/>
          <w:iCs/>
          <w:sz w:val="20"/>
          <w:szCs w:val="20"/>
        </w:rPr>
        <w:t xml:space="preserve"> below.</w:t>
      </w:r>
      <w:r w:rsidR="0000630F">
        <w:rPr>
          <w:sz w:val="20"/>
          <w:szCs w:val="20"/>
        </w:rPr>
        <w:br/>
        <w:t>_________________________________________________________________________________________</w:t>
      </w:r>
    </w:p>
    <w:p w14:paraId="58F2615F" w14:textId="4E8B9DFA" w:rsidR="0000630F" w:rsidRPr="0000630F" w:rsidRDefault="00550A5A">
      <w:pPr>
        <w:rPr>
          <w:sz w:val="20"/>
          <w:szCs w:val="20"/>
        </w:rPr>
      </w:pPr>
      <w:r w:rsidRPr="00550A5A">
        <w:rPr>
          <w:sz w:val="20"/>
          <w:szCs w:val="20"/>
        </w:rPr>
        <w:t>I disagree with the</w:t>
      </w:r>
      <w:r>
        <w:rPr>
          <w:sz w:val="20"/>
          <w:szCs w:val="20"/>
        </w:rPr>
        <w:t xml:space="preserve"> informative note describing</w:t>
      </w:r>
      <w:r w:rsidRPr="00550A5A">
        <w:rPr>
          <w:sz w:val="20"/>
          <w:szCs w:val="20"/>
        </w:rPr>
        <w:t xml:space="preserve"> brush-based door sweeps</w:t>
      </w:r>
      <w:r>
        <w:rPr>
          <w:sz w:val="20"/>
          <w:szCs w:val="20"/>
        </w:rPr>
        <w:t xml:space="preserve"> as acceptable.  I argue that brush-based sweeps</w:t>
      </w:r>
      <w:r w:rsidRPr="00550A5A">
        <w:rPr>
          <w:sz w:val="20"/>
          <w:szCs w:val="20"/>
        </w:rPr>
        <w:t xml:space="preserve"> do not provide significant resistance to air flow.  The blower door frame will make a better seal with the floor than a brush-based sweep, leaving the air leakage understated.</w:t>
      </w:r>
      <w:r>
        <w:rPr>
          <w:sz w:val="20"/>
          <w:szCs w:val="20"/>
        </w:rPr>
        <w:br/>
      </w:r>
      <w:r>
        <w:rPr>
          <w:sz w:val="20"/>
          <w:szCs w:val="20"/>
        </w:rPr>
        <w:br/>
        <w:t>Accordingly, I have struck the part of the note referencing brush-based door sweeps.</w:t>
      </w:r>
    </w:p>
    <w:p w14:paraId="392D4EC2" w14:textId="77777777" w:rsidR="0000630F" w:rsidRPr="0000630F" w:rsidRDefault="0000630F">
      <w:pPr>
        <w:rPr>
          <w:sz w:val="20"/>
          <w:szCs w:val="20"/>
        </w:rPr>
      </w:pPr>
    </w:p>
    <w:p w14:paraId="3CF3DE8B" w14:textId="77777777" w:rsidR="0000630F" w:rsidRDefault="0000630F">
      <w:pPr>
        <w:rPr>
          <w:i/>
          <w:iCs/>
          <w:sz w:val="20"/>
          <w:szCs w:val="20"/>
        </w:rPr>
      </w:pPr>
    </w:p>
    <w:p w14:paraId="7FE7E922" w14:textId="77777777" w:rsidR="0000630F" w:rsidRDefault="0000630F">
      <w:pPr>
        <w:rPr>
          <w:i/>
          <w:iCs/>
          <w:sz w:val="20"/>
          <w:szCs w:val="20"/>
        </w:rPr>
      </w:pPr>
    </w:p>
    <w:p w14:paraId="1AB34A18" w14:textId="77777777" w:rsidR="0000630F" w:rsidRDefault="0000630F">
      <w:pPr>
        <w:rPr>
          <w:i/>
          <w:iCs/>
          <w:sz w:val="20"/>
          <w:szCs w:val="20"/>
        </w:rPr>
      </w:pPr>
    </w:p>
    <w:p w14:paraId="693B5CF7" w14:textId="77777777" w:rsidR="0000630F" w:rsidRDefault="0000630F">
      <w:pPr>
        <w:rPr>
          <w:i/>
          <w:iCs/>
          <w:sz w:val="20"/>
          <w:szCs w:val="20"/>
        </w:rPr>
      </w:pPr>
    </w:p>
    <w:p w14:paraId="7F99F264" w14:textId="77777777" w:rsidR="0000630F" w:rsidRDefault="0000630F">
      <w:pPr>
        <w:rPr>
          <w:i/>
          <w:iCs/>
          <w:sz w:val="20"/>
          <w:szCs w:val="20"/>
        </w:rPr>
      </w:pPr>
    </w:p>
    <w:p w14:paraId="3467E157" w14:textId="77777777" w:rsidR="0000630F" w:rsidRDefault="0000630F" w:rsidP="0000630F">
      <w:pPr>
        <w:rPr>
          <w:b/>
          <w:bCs/>
        </w:rPr>
      </w:pPr>
    </w:p>
    <w:p w14:paraId="023A17B3" w14:textId="77777777" w:rsidR="0000630F" w:rsidRDefault="0000630F" w:rsidP="0000630F">
      <w:pPr>
        <w:rPr>
          <w:b/>
          <w:bCs/>
        </w:rPr>
      </w:pPr>
    </w:p>
    <w:p w14:paraId="3ADFCCE6" w14:textId="77777777" w:rsidR="000E18FA" w:rsidRDefault="0000630F" w:rsidP="0000630F">
      <w:pPr>
        <w:rPr>
          <w:i/>
          <w:iCs/>
          <w:sz w:val="20"/>
          <w:szCs w:val="20"/>
        </w:rPr>
      </w:pPr>
      <w:r>
        <w:rPr>
          <w:b/>
          <w:bCs/>
        </w:rPr>
        <w:t>Proposed Change to the Draft Standard</w:t>
      </w:r>
      <w:r w:rsidRPr="0000630F">
        <w:rPr>
          <w:b/>
          <w:bCs/>
          <w:color w:val="FF0000"/>
        </w:rPr>
        <w:t>*</w:t>
      </w:r>
      <w:r>
        <w:br/>
      </w:r>
      <w:r w:rsidRPr="0000630F">
        <w:rPr>
          <w:i/>
          <w:iCs/>
          <w:sz w:val="20"/>
          <w:szCs w:val="20"/>
        </w:rPr>
        <w:t xml:space="preserve">Use “strikethrough” and “underline” formatting to indicate all proposed changes. </w:t>
      </w:r>
      <w:r w:rsidR="00001E7A">
        <w:rPr>
          <w:i/>
          <w:iCs/>
          <w:sz w:val="20"/>
          <w:szCs w:val="20"/>
        </w:rPr>
        <w:t>Changes must be shown with</w:t>
      </w:r>
      <w:r w:rsidR="00A519E2">
        <w:rPr>
          <w:i/>
          <w:iCs/>
          <w:sz w:val="20"/>
          <w:szCs w:val="20"/>
        </w:rPr>
        <w:t xml:space="preserve"> “hard-formatting” strikethrough and underline, </w:t>
      </w:r>
      <w:r w:rsidR="00A519E2">
        <w:rPr>
          <w:i/>
          <w:iCs/>
          <w:sz w:val="20"/>
          <w:szCs w:val="20"/>
          <w:u w:val="single"/>
        </w:rPr>
        <w:t>not</w:t>
      </w:r>
      <w:r w:rsidR="00A519E2">
        <w:rPr>
          <w:i/>
          <w:iCs/>
          <w:sz w:val="20"/>
          <w:szCs w:val="20"/>
        </w:rPr>
        <w:t xml:space="preserve"> “track changes”.</w:t>
      </w:r>
      <w:r w:rsidR="000E18FA">
        <w:rPr>
          <w:i/>
          <w:iCs/>
          <w:sz w:val="20"/>
          <w:szCs w:val="20"/>
        </w:rPr>
        <w:t xml:space="preserve"> </w:t>
      </w:r>
    </w:p>
    <w:p w14:paraId="00BA7E5F" w14:textId="03DC4B5C" w:rsidR="0000630F" w:rsidRPr="0000630F" w:rsidRDefault="00255E22" w:rsidP="0000630F">
      <w:r>
        <w:rPr>
          <w:i/>
          <w:iCs/>
          <w:sz w:val="20"/>
          <w:szCs w:val="20"/>
        </w:rPr>
        <w:t>Use</w:t>
      </w:r>
      <w:r w:rsidR="000E18FA">
        <w:rPr>
          <w:i/>
          <w:iCs/>
          <w:sz w:val="20"/>
          <w:szCs w:val="20"/>
        </w:rPr>
        <w:t xml:space="preserve"> a color other than red to indicate proposed changes</w:t>
      </w:r>
      <w:r>
        <w:rPr>
          <w:i/>
          <w:iCs/>
          <w:sz w:val="20"/>
          <w:szCs w:val="20"/>
        </w:rPr>
        <w:t xml:space="preserve"> to the draft.</w:t>
      </w:r>
      <w:r w:rsidR="0000630F">
        <w:rPr>
          <w:i/>
          <w:iCs/>
          <w:sz w:val="20"/>
          <w:szCs w:val="20"/>
        </w:rPr>
        <w:br/>
      </w:r>
      <w:r w:rsidR="0000630F">
        <w:rPr>
          <w:sz w:val="20"/>
          <w:szCs w:val="20"/>
        </w:rPr>
        <w:t>____________________________________________________________________________________________</w:t>
      </w:r>
    </w:p>
    <w:p w14:paraId="7ED56485" w14:textId="77777777" w:rsidR="00550A5A" w:rsidRPr="00593AA7" w:rsidRDefault="00550A5A" w:rsidP="00550A5A">
      <w:pPr>
        <w:pStyle w:val="text2"/>
        <w:rPr>
          <w:color w:val="auto"/>
          <w:w w:val="100"/>
          <w:sz w:val="24"/>
          <w:szCs w:val="24"/>
        </w:rPr>
      </w:pPr>
      <w:r>
        <w:rPr>
          <w:b/>
          <w:bCs/>
          <w:color w:val="auto"/>
          <w:w w:val="100"/>
          <w:sz w:val="24"/>
          <w:szCs w:val="24"/>
        </w:rPr>
        <w:t>403.2.4</w:t>
      </w:r>
      <w:r w:rsidRPr="00593AA7">
        <w:rPr>
          <w:color w:val="auto"/>
          <w:w w:val="100"/>
          <w:sz w:val="24"/>
          <w:szCs w:val="24"/>
        </w:rPr>
        <w:t xml:space="preserve"> </w:t>
      </w:r>
      <w:r w:rsidRPr="0019517A">
        <w:rPr>
          <w:sz w:val="24"/>
          <w:szCs w:val="24"/>
        </w:rPr>
        <w:t xml:space="preserve">The door where the </w:t>
      </w:r>
      <w:r w:rsidRPr="0019517A">
        <w:rPr>
          <w:i/>
          <w:sz w:val="24"/>
          <w:szCs w:val="24"/>
        </w:rPr>
        <w:t xml:space="preserve">blower door </w:t>
      </w:r>
      <w:r w:rsidRPr="0019517A">
        <w:rPr>
          <w:sz w:val="24"/>
          <w:szCs w:val="24"/>
        </w:rPr>
        <w:t xml:space="preserve">is installed shall be inspected for the presence of a door seal </w:t>
      </w:r>
      <w:r w:rsidRPr="0019517A">
        <w:rPr>
          <w:color w:val="EE0000"/>
          <w:sz w:val="24"/>
          <w:szCs w:val="24"/>
          <w:u w:val="single"/>
        </w:rPr>
        <w:t>on all four edges of a door</w:t>
      </w:r>
      <w:r w:rsidRPr="0019517A">
        <w:rPr>
          <w:color w:val="EE0000"/>
          <w:sz w:val="24"/>
          <w:szCs w:val="24"/>
        </w:rPr>
        <w:t xml:space="preserve">, </w:t>
      </w:r>
      <w:r w:rsidRPr="0019517A">
        <w:rPr>
          <w:color w:val="EE0000"/>
          <w:sz w:val="24"/>
          <w:szCs w:val="24"/>
          <w:u w:val="single"/>
        </w:rPr>
        <w:t>which is properly</w:t>
      </w:r>
      <w:r w:rsidRPr="0019517A">
        <w:rPr>
          <w:color w:val="EE0000"/>
          <w:sz w:val="24"/>
          <w:szCs w:val="24"/>
        </w:rPr>
        <w:t xml:space="preserve"> </w:t>
      </w:r>
      <w:r w:rsidRPr="0019517A">
        <w:rPr>
          <w:sz w:val="24"/>
          <w:szCs w:val="24"/>
        </w:rPr>
        <w:t xml:space="preserve">installed </w:t>
      </w:r>
      <w:r w:rsidRPr="0019517A">
        <w:rPr>
          <w:color w:val="EE0000"/>
          <w:sz w:val="24"/>
          <w:szCs w:val="24"/>
          <w:u w:val="single"/>
        </w:rPr>
        <w:t>per manufacturer’s instructions</w:t>
      </w:r>
      <w:r w:rsidRPr="0019517A">
        <w:rPr>
          <w:sz w:val="24"/>
          <w:szCs w:val="24"/>
        </w:rPr>
        <w:t xml:space="preserve"> to minimize air</w:t>
      </w:r>
      <w:r w:rsidRPr="0019517A">
        <w:rPr>
          <w:spacing w:val="40"/>
          <w:sz w:val="24"/>
          <w:szCs w:val="24"/>
        </w:rPr>
        <w:t xml:space="preserve"> </w:t>
      </w:r>
      <w:r w:rsidRPr="0019517A">
        <w:rPr>
          <w:sz w:val="24"/>
          <w:szCs w:val="24"/>
        </w:rPr>
        <w:t>leakage</w:t>
      </w:r>
      <w:r w:rsidRPr="0019517A">
        <w:rPr>
          <w:spacing w:val="-4"/>
          <w:sz w:val="24"/>
          <w:szCs w:val="24"/>
        </w:rPr>
        <w:t xml:space="preserve"> </w:t>
      </w:r>
      <w:r w:rsidRPr="0019517A">
        <w:rPr>
          <w:sz w:val="24"/>
          <w:szCs w:val="24"/>
        </w:rPr>
        <w:t>between</w:t>
      </w:r>
      <w:r w:rsidRPr="0019517A">
        <w:rPr>
          <w:spacing w:val="-4"/>
          <w:sz w:val="24"/>
          <w:szCs w:val="24"/>
        </w:rPr>
        <w:t xml:space="preserve"> </w:t>
      </w:r>
      <w:r w:rsidRPr="0019517A">
        <w:rPr>
          <w:sz w:val="24"/>
          <w:szCs w:val="24"/>
        </w:rPr>
        <w:t>the</w:t>
      </w:r>
      <w:r w:rsidRPr="0019517A">
        <w:rPr>
          <w:spacing w:val="-4"/>
          <w:sz w:val="24"/>
          <w:szCs w:val="24"/>
        </w:rPr>
        <w:t xml:space="preserve"> </w:t>
      </w:r>
      <w:r w:rsidRPr="0019517A">
        <w:rPr>
          <w:sz w:val="24"/>
          <w:szCs w:val="24"/>
        </w:rPr>
        <w:t>door</w:t>
      </w:r>
      <w:r w:rsidRPr="0019517A">
        <w:rPr>
          <w:spacing w:val="-3"/>
          <w:sz w:val="24"/>
          <w:szCs w:val="24"/>
        </w:rPr>
        <w:t xml:space="preserve"> </w:t>
      </w:r>
      <w:r w:rsidRPr="0019517A">
        <w:rPr>
          <w:sz w:val="24"/>
          <w:szCs w:val="24"/>
        </w:rPr>
        <w:t>and</w:t>
      </w:r>
      <w:r w:rsidRPr="0019517A">
        <w:rPr>
          <w:spacing w:val="-4"/>
          <w:sz w:val="24"/>
          <w:szCs w:val="24"/>
        </w:rPr>
        <w:t xml:space="preserve"> </w:t>
      </w:r>
      <w:r w:rsidRPr="0019517A">
        <w:rPr>
          <w:sz w:val="24"/>
          <w:szCs w:val="24"/>
        </w:rPr>
        <w:t>door</w:t>
      </w:r>
      <w:r w:rsidRPr="0019517A">
        <w:rPr>
          <w:spacing w:val="-3"/>
          <w:sz w:val="24"/>
          <w:szCs w:val="24"/>
        </w:rPr>
        <w:t xml:space="preserve"> </w:t>
      </w:r>
      <w:r w:rsidRPr="0019517A">
        <w:rPr>
          <w:sz w:val="24"/>
          <w:szCs w:val="24"/>
        </w:rPr>
        <w:t>frame.</w:t>
      </w:r>
      <w:commentRangeStart w:id="0"/>
      <w:r>
        <w:rPr>
          <w:rStyle w:val="FootnoteReference"/>
          <w:sz w:val="24"/>
          <w:szCs w:val="24"/>
        </w:rPr>
        <w:footnoteReference w:id="1"/>
      </w:r>
      <w:commentRangeEnd w:id="0"/>
      <w:r>
        <w:rPr>
          <w:rStyle w:val="CommentReference"/>
          <w:spacing w:val="-6"/>
          <w:sz w:val="19"/>
          <w:szCs w:val="18"/>
        </w:rPr>
        <w:commentReference w:id="0"/>
      </w:r>
      <w:r>
        <w:rPr>
          <w:spacing w:val="-6"/>
          <w:sz w:val="19"/>
        </w:rPr>
        <w:t xml:space="preserve"> </w:t>
      </w:r>
      <w:r w:rsidRPr="00593AA7">
        <w:rPr>
          <w:color w:val="auto"/>
          <w:w w:val="100"/>
          <w:sz w:val="24"/>
          <w:szCs w:val="24"/>
        </w:rPr>
        <w:t>Where such seal is not present or is not properly installed, 140 CFM50 shall be added to the measured airflow. This adjustment as well as the presence, installation quality and condition of the door seal shall be documented in the final test report.</w:t>
      </w:r>
      <w:r w:rsidRPr="00593AA7">
        <w:rPr>
          <w:color w:val="auto"/>
          <w:w w:val="100"/>
          <w:sz w:val="24"/>
          <w:szCs w:val="24"/>
          <w:vertAlign w:val="superscript"/>
        </w:rPr>
        <w:footnoteReference w:id="2"/>
      </w:r>
      <w:r w:rsidRPr="00593AA7">
        <w:rPr>
          <w:color w:val="auto"/>
          <w:w w:val="100"/>
          <w:sz w:val="24"/>
          <w:szCs w:val="24"/>
        </w:rPr>
        <w:t xml:space="preserve"> </w:t>
      </w:r>
    </w:p>
    <w:p w14:paraId="7DD8A835" w14:textId="0D8EBFA8" w:rsidR="0000630F" w:rsidRPr="0000630F" w:rsidRDefault="0000630F"/>
    <w:sectPr w:rsidR="0000630F" w:rsidRPr="0000630F">
      <w:headerReference w:type="default" r:id="rId1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rian Christensen" w:date="2026-08-07T10:25:00Z" w:initials="bkc">
    <w:p w14:paraId="5B7E5014" w14:textId="77777777" w:rsidR="00550A5A" w:rsidRDefault="00550A5A" w:rsidP="005B0844">
      <w:pPr>
        <w:pStyle w:val="CommentText"/>
      </w:pPr>
      <w:r>
        <w:rPr>
          <w:rStyle w:val="CommentReference"/>
        </w:rPr>
        <w:annotationRef/>
      </w:r>
      <w:r>
        <w:t>I disagree with the brush-based door sweeps, which do not provide significant resistance to air flow.  The blower door frame will make a better seal with the floor than a brush-based sweep, leaving the air leakage understated.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7E50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D0736C" w16cex:dateUtc="2026-08-07T1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7E5014" w16cid:durableId="0BD073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ED2A3" w14:textId="77777777" w:rsidR="00EF3055" w:rsidRDefault="00EF3055" w:rsidP="00237923">
      <w:pPr>
        <w:spacing w:after="0" w:line="240" w:lineRule="auto"/>
      </w:pPr>
      <w:r>
        <w:separator/>
      </w:r>
    </w:p>
  </w:endnote>
  <w:endnote w:type="continuationSeparator" w:id="0">
    <w:p w14:paraId="560A5763" w14:textId="77777777" w:rsidR="00EF3055" w:rsidRDefault="00EF3055" w:rsidP="00237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FFF64" w14:textId="77777777" w:rsidR="00EF3055" w:rsidRDefault="00EF3055" w:rsidP="00237923">
      <w:pPr>
        <w:spacing w:after="0" w:line="240" w:lineRule="auto"/>
      </w:pPr>
      <w:r>
        <w:separator/>
      </w:r>
    </w:p>
  </w:footnote>
  <w:footnote w:type="continuationSeparator" w:id="0">
    <w:p w14:paraId="73A41530" w14:textId="77777777" w:rsidR="00EF3055" w:rsidRDefault="00EF3055" w:rsidP="00237923">
      <w:pPr>
        <w:spacing w:after="0" w:line="240" w:lineRule="auto"/>
      </w:pPr>
      <w:r>
        <w:continuationSeparator/>
      </w:r>
    </w:p>
  </w:footnote>
  <w:footnote w:id="1">
    <w:p w14:paraId="17D30295" w14:textId="77777777" w:rsidR="00550A5A" w:rsidRDefault="00550A5A" w:rsidP="00550A5A">
      <w:pPr>
        <w:pStyle w:val="ListParagraph"/>
        <w:widowControl w:val="0"/>
        <w:tabs>
          <w:tab w:val="left" w:pos="1319"/>
        </w:tabs>
        <w:autoSpaceDE w:val="0"/>
        <w:autoSpaceDN w:val="0"/>
        <w:spacing w:after="0" w:line="156" w:lineRule="exact"/>
        <w:ind w:left="360"/>
        <w:contextualSpacing w:val="0"/>
      </w:pPr>
      <w:r w:rsidRPr="0019517A">
        <w:rPr>
          <w:rStyle w:val="FootnoteReference"/>
          <w:rFonts w:ascii="Times New Roman" w:hAnsi="Times New Roman" w:cs="Times New Roman"/>
          <w:color w:val="EE0000"/>
          <w:sz w:val="16"/>
          <w:szCs w:val="16"/>
        </w:rPr>
        <w:footnoteRef/>
      </w:r>
      <w:r w:rsidRPr="0019517A">
        <w:rPr>
          <w:rFonts w:ascii="Times New Roman" w:hAnsi="Times New Roman" w:cs="Times New Roman"/>
          <w:color w:val="EE0000"/>
          <w:sz w:val="16"/>
          <w:szCs w:val="16"/>
          <w:u w:val="single"/>
        </w:rPr>
        <w:t xml:space="preserve">(Informative Note) The door seal at the bottom can include door shoes </w:t>
      </w:r>
      <w:r w:rsidRPr="00550A5A">
        <w:rPr>
          <w:rFonts w:ascii="Times New Roman" w:hAnsi="Times New Roman" w:cs="Times New Roman"/>
          <w:strike/>
          <w:color w:val="4C94D8" w:themeColor="text2" w:themeTint="80"/>
          <w:sz w:val="16"/>
          <w:szCs w:val="16"/>
          <w:u w:val="single"/>
        </w:rPr>
        <w:t>as well as brush-based door sweeps</w:t>
      </w:r>
      <w:r>
        <w:rPr>
          <w:rFonts w:ascii="Times New Roman" w:hAnsi="Times New Roman" w:cs="Times New Roman"/>
          <w:color w:val="EE0000"/>
          <w:sz w:val="16"/>
          <w:szCs w:val="16"/>
          <w:u w:val="single"/>
        </w:rPr>
        <w:t>.</w:t>
      </w:r>
    </w:p>
  </w:footnote>
  <w:footnote w:id="2">
    <w:p w14:paraId="1516D683" w14:textId="77777777" w:rsidR="00550A5A" w:rsidRDefault="00550A5A" w:rsidP="00550A5A">
      <w:pPr>
        <w:pStyle w:val="Footnote"/>
      </w:pPr>
      <w:r>
        <w:rPr>
          <w:vertAlign w:val="superscript"/>
        </w:rPr>
        <w:footnoteRef/>
      </w:r>
      <w:r>
        <w:rPr>
          <w:w w:val="100"/>
        </w:rPr>
        <w:t>(Normative Note) The adjustment may be subsequently removed if the door seal continuity is inspected and confirmed.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93CBE" w14:textId="34205FA6" w:rsidR="00237923" w:rsidRPr="00237923" w:rsidRDefault="00237923" w:rsidP="00237923">
    <w:pPr>
      <w:pStyle w:val="Header"/>
      <w:jc w:val="center"/>
    </w:pPr>
    <w:r>
      <w:rPr>
        <w:b/>
        <w:bCs/>
      </w:rPr>
      <w:t>RESNET® Standards Public Comment and Proposed Change Form</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hristensen">
    <w15:presenceInfo w15:providerId="None" w15:userId="Brian Christen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923"/>
    <w:rsid w:val="00001E7A"/>
    <w:rsid w:val="0000630F"/>
    <w:rsid w:val="00021DA8"/>
    <w:rsid w:val="00036584"/>
    <w:rsid w:val="00055E1A"/>
    <w:rsid w:val="000E18FA"/>
    <w:rsid w:val="002377BD"/>
    <w:rsid w:val="00237923"/>
    <w:rsid w:val="00255E22"/>
    <w:rsid w:val="00550A5A"/>
    <w:rsid w:val="00553D0D"/>
    <w:rsid w:val="005C1477"/>
    <w:rsid w:val="008C2F70"/>
    <w:rsid w:val="00A519E2"/>
    <w:rsid w:val="00AB6728"/>
    <w:rsid w:val="00D824DE"/>
    <w:rsid w:val="00EF3055"/>
    <w:rsid w:val="00F44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BDA0A"/>
  <w15:chartTrackingRefBased/>
  <w15:docId w15:val="{F04E0F48-9025-41BC-8245-17635A637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9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79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79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79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79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79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79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79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79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9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79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79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79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79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79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79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79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7923"/>
    <w:rPr>
      <w:rFonts w:eastAsiaTheme="majorEastAsia" w:cstheme="majorBidi"/>
      <w:color w:val="272727" w:themeColor="text1" w:themeTint="D8"/>
    </w:rPr>
  </w:style>
  <w:style w:type="paragraph" w:styleId="Title">
    <w:name w:val="Title"/>
    <w:basedOn w:val="Normal"/>
    <w:next w:val="Normal"/>
    <w:link w:val="TitleChar"/>
    <w:uiPriority w:val="10"/>
    <w:qFormat/>
    <w:rsid w:val="002379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79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79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79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7923"/>
    <w:pPr>
      <w:spacing w:before="160"/>
      <w:jc w:val="center"/>
    </w:pPr>
    <w:rPr>
      <w:i/>
      <w:iCs/>
      <w:color w:val="404040" w:themeColor="text1" w:themeTint="BF"/>
    </w:rPr>
  </w:style>
  <w:style w:type="character" w:customStyle="1" w:styleId="QuoteChar">
    <w:name w:val="Quote Char"/>
    <w:basedOn w:val="DefaultParagraphFont"/>
    <w:link w:val="Quote"/>
    <w:uiPriority w:val="29"/>
    <w:rsid w:val="00237923"/>
    <w:rPr>
      <w:i/>
      <w:iCs/>
      <w:color w:val="404040" w:themeColor="text1" w:themeTint="BF"/>
    </w:rPr>
  </w:style>
  <w:style w:type="paragraph" w:styleId="ListParagraph">
    <w:name w:val="List Paragraph"/>
    <w:basedOn w:val="Normal"/>
    <w:link w:val="ListParagraphChar"/>
    <w:uiPriority w:val="1"/>
    <w:qFormat/>
    <w:rsid w:val="00237923"/>
    <w:pPr>
      <w:ind w:left="720"/>
      <w:contextualSpacing/>
    </w:pPr>
  </w:style>
  <w:style w:type="character" w:styleId="IntenseEmphasis">
    <w:name w:val="Intense Emphasis"/>
    <w:basedOn w:val="DefaultParagraphFont"/>
    <w:uiPriority w:val="21"/>
    <w:qFormat/>
    <w:rsid w:val="00237923"/>
    <w:rPr>
      <w:i/>
      <w:iCs/>
      <w:color w:val="0F4761" w:themeColor="accent1" w:themeShade="BF"/>
    </w:rPr>
  </w:style>
  <w:style w:type="paragraph" w:styleId="IntenseQuote">
    <w:name w:val="Intense Quote"/>
    <w:basedOn w:val="Normal"/>
    <w:next w:val="Normal"/>
    <w:link w:val="IntenseQuoteChar"/>
    <w:uiPriority w:val="30"/>
    <w:qFormat/>
    <w:rsid w:val="002379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7923"/>
    <w:rPr>
      <w:i/>
      <w:iCs/>
      <w:color w:val="0F4761" w:themeColor="accent1" w:themeShade="BF"/>
    </w:rPr>
  </w:style>
  <w:style w:type="character" w:styleId="IntenseReference">
    <w:name w:val="Intense Reference"/>
    <w:basedOn w:val="DefaultParagraphFont"/>
    <w:uiPriority w:val="32"/>
    <w:qFormat/>
    <w:rsid w:val="00237923"/>
    <w:rPr>
      <w:b/>
      <w:bCs/>
      <w:smallCaps/>
      <w:color w:val="0F4761" w:themeColor="accent1" w:themeShade="BF"/>
      <w:spacing w:val="5"/>
    </w:rPr>
  </w:style>
  <w:style w:type="paragraph" w:styleId="Header">
    <w:name w:val="header"/>
    <w:basedOn w:val="Normal"/>
    <w:link w:val="HeaderChar"/>
    <w:uiPriority w:val="99"/>
    <w:unhideWhenUsed/>
    <w:rsid w:val="002379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7923"/>
  </w:style>
  <w:style w:type="paragraph" w:styleId="Footer">
    <w:name w:val="footer"/>
    <w:basedOn w:val="Normal"/>
    <w:link w:val="FooterChar"/>
    <w:uiPriority w:val="99"/>
    <w:unhideWhenUsed/>
    <w:rsid w:val="002379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7923"/>
  </w:style>
  <w:style w:type="paragraph" w:customStyle="1" w:styleId="text2">
    <w:name w:val="text_2"/>
    <w:uiPriority w:val="99"/>
    <w:rsid w:val="00550A5A"/>
    <w:pPr>
      <w:tabs>
        <w:tab w:val="left" w:pos="4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spacing w:before="60" w:after="0" w:line="200" w:lineRule="atLeast"/>
      <w:ind w:left="460"/>
      <w:jc w:val="both"/>
    </w:pPr>
    <w:rPr>
      <w:rFonts w:ascii="Times New Roman" w:eastAsiaTheme="minorEastAsia" w:hAnsi="Times New Roman" w:cs="Times New Roman"/>
      <w:color w:val="000000"/>
      <w:w w:val="0"/>
      <w:kern w:val="0"/>
      <w:sz w:val="18"/>
      <w:szCs w:val="18"/>
    </w:rPr>
  </w:style>
  <w:style w:type="paragraph" w:customStyle="1" w:styleId="Footnote">
    <w:name w:val="Footnote"/>
    <w:rsid w:val="00550A5A"/>
    <w:pPr>
      <w:tabs>
        <w:tab w:val="left" w:pos="600"/>
      </w:tabs>
      <w:autoSpaceDE w:val="0"/>
      <w:autoSpaceDN w:val="0"/>
      <w:adjustRightInd w:val="0"/>
      <w:spacing w:after="0" w:line="160" w:lineRule="atLeast"/>
      <w:ind w:left="600" w:right="360" w:hanging="240"/>
    </w:pPr>
    <w:rPr>
      <w:rFonts w:ascii="Times New Roman" w:eastAsiaTheme="minorEastAsia" w:hAnsi="Times New Roman" w:cs="Times New Roman"/>
      <w:color w:val="000000"/>
      <w:w w:val="0"/>
      <w:kern w:val="0"/>
      <w:sz w:val="14"/>
      <w:szCs w:val="14"/>
    </w:rPr>
  </w:style>
  <w:style w:type="character" w:styleId="CommentReference">
    <w:name w:val="annotation reference"/>
    <w:basedOn w:val="DefaultParagraphFont"/>
    <w:uiPriority w:val="99"/>
    <w:unhideWhenUsed/>
    <w:rsid w:val="00550A5A"/>
    <w:rPr>
      <w:sz w:val="16"/>
      <w:szCs w:val="16"/>
    </w:rPr>
  </w:style>
  <w:style w:type="paragraph" w:styleId="CommentText">
    <w:name w:val="annotation text"/>
    <w:basedOn w:val="Normal"/>
    <w:link w:val="CommentTextChar"/>
    <w:uiPriority w:val="99"/>
    <w:unhideWhenUsed/>
    <w:rsid w:val="00550A5A"/>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550A5A"/>
    <w:rPr>
      <w:rFonts w:eastAsiaTheme="minorEastAsia"/>
      <w:sz w:val="20"/>
      <w:szCs w:val="20"/>
    </w:rPr>
  </w:style>
  <w:style w:type="character" w:customStyle="1" w:styleId="ListParagraphChar">
    <w:name w:val="List Paragraph Char"/>
    <w:link w:val="ListParagraph"/>
    <w:uiPriority w:val="1"/>
    <w:rsid w:val="00550A5A"/>
  </w:style>
  <w:style w:type="character" w:styleId="FootnoteReference">
    <w:name w:val="footnote reference"/>
    <w:basedOn w:val="DefaultParagraphFont"/>
    <w:uiPriority w:val="99"/>
    <w:semiHidden/>
    <w:unhideWhenUsed/>
    <w:rsid w:val="00550A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CA0A2A6E635C44B9384D7B4942CE22" ma:contentTypeVersion="18" ma:contentTypeDescription="Create a new document." ma:contentTypeScope="" ma:versionID="0d0c22f3fbbbe3556e5a693ab0fda24b">
  <xsd:schema xmlns:xsd="http://www.w3.org/2001/XMLSchema" xmlns:xs="http://www.w3.org/2001/XMLSchema" xmlns:p="http://schemas.microsoft.com/office/2006/metadata/properties" xmlns:ns2="a22c15c9-5ee2-43fc-bf23-4bf4823d633f" xmlns:ns3="d541df19-1d95-40b9-8952-f391e5cd1063" targetNamespace="http://schemas.microsoft.com/office/2006/metadata/properties" ma:root="true" ma:fieldsID="7715e200de597c72f5cbd8a04d59d0d7" ns2:_="" ns3:_="">
    <xsd:import namespace="a22c15c9-5ee2-43fc-bf23-4bf4823d633f"/>
    <xsd:import namespace="d541df19-1d95-40b9-8952-f391e5cd106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c15c9-5ee2-43fc-bf23-4bf4823d63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639e30c-ef1c-450d-954e-69f1f4f1b1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41df19-1d95-40b9-8952-f391e5cd10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111c1d5-b7a9-400e-9f48-19c3aaabcfd6}" ma:internalName="TaxCatchAll" ma:showField="CatchAllData" ma:web="d541df19-1d95-40b9-8952-f391e5cd10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BF0AC-1FFE-4666-8EF1-0692E6E6C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c15c9-5ee2-43fc-bf23-4bf4823d633f"/>
    <ds:schemaRef ds:uri="d541df19-1d95-40b9-8952-f391e5cd10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C3FFF1-529B-4296-87AC-D51300E905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232</Words>
  <Characters>1235</Characters>
  <Application>Microsoft Office Word</Application>
  <DocSecurity>0</DocSecurity>
  <Lines>23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Meres</dc:creator>
  <cp:keywords/>
  <dc:description/>
  <cp:lastModifiedBy>Brian Christensen</cp:lastModifiedBy>
  <cp:revision>2</cp:revision>
  <dcterms:created xsi:type="dcterms:W3CDTF">2026-08-07T16:47:00Z</dcterms:created>
  <dcterms:modified xsi:type="dcterms:W3CDTF">2026-08-07T16:47:00Z</dcterms:modified>
</cp:coreProperties>
</file>